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129F1" w14:textId="77777777" w:rsidR="000D37DC" w:rsidRPr="00C76169" w:rsidRDefault="0041007E" w:rsidP="00C76169">
      <w:pPr>
        <w:pStyle w:val="Tytu"/>
        <w:jc w:val="center"/>
        <w:rPr>
          <w:sz w:val="32"/>
          <w:szCs w:val="32"/>
        </w:rPr>
      </w:pPr>
      <w:r w:rsidRPr="00C76169">
        <w:rPr>
          <w:sz w:val="32"/>
          <w:szCs w:val="32"/>
        </w:rPr>
        <w:t>Regulamin</w:t>
      </w:r>
    </w:p>
    <w:p w14:paraId="04B2FD5D" w14:textId="39646A6A" w:rsidR="000D37DC" w:rsidRPr="00C76169" w:rsidRDefault="0041007E" w:rsidP="00C76169">
      <w:pPr>
        <w:pStyle w:val="Tytu"/>
        <w:jc w:val="center"/>
        <w:rPr>
          <w:sz w:val="32"/>
          <w:szCs w:val="32"/>
        </w:rPr>
      </w:pPr>
      <w:r w:rsidRPr="00C76169">
        <w:rPr>
          <w:sz w:val="32"/>
          <w:szCs w:val="32"/>
        </w:rPr>
        <w:t xml:space="preserve">sprzedaży </w:t>
      </w:r>
      <w:r w:rsidR="00245F8E" w:rsidRPr="00C76169">
        <w:rPr>
          <w:sz w:val="32"/>
          <w:szCs w:val="32"/>
        </w:rPr>
        <w:t>ruchomości</w:t>
      </w:r>
      <w:r w:rsidRPr="00C76169">
        <w:rPr>
          <w:sz w:val="32"/>
          <w:szCs w:val="32"/>
        </w:rPr>
        <w:t xml:space="preserve"> upadłego</w:t>
      </w:r>
    </w:p>
    <w:p w14:paraId="61AE8118" w14:textId="79ADCB65" w:rsidR="000D37DC" w:rsidRPr="00C76169" w:rsidRDefault="0041007E" w:rsidP="00C76169">
      <w:pPr>
        <w:pStyle w:val="Tytu"/>
        <w:jc w:val="center"/>
        <w:rPr>
          <w:sz w:val="32"/>
          <w:szCs w:val="32"/>
        </w:rPr>
      </w:pPr>
      <w:r w:rsidRPr="00C76169">
        <w:rPr>
          <w:sz w:val="32"/>
          <w:szCs w:val="32"/>
        </w:rPr>
        <w:t>wchodząc</w:t>
      </w:r>
      <w:r w:rsidR="00880E1C" w:rsidRPr="00C76169">
        <w:rPr>
          <w:sz w:val="32"/>
          <w:szCs w:val="32"/>
        </w:rPr>
        <w:t>ych</w:t>
      </w:r>
      <w:r w:rsidRPr="00C76169">
        <w:rPr>
          <w:sz w:val="32"/>
          <w:szCs w:val="32"/>
        </w:rPr>
        <w:t xml:space="preserve"> </w:t>
      </w:r>
      <w:r w:rsidR="0092693B">
        <w:rPr>
          <w:sz w:val="32"/>
          <w:szCs w:val="32"/>
        </w:rPr>
        <w:t>w skład</w:t>
      </w:r>
      <w:r w:rsidRPr="00C76169">
        <w:rPr>
          <w:sz w:val="32"/>
          <w:szCs w:val="32"/>
        </w:rPr>
        <w:t xml:space="preserve"> masy upadłości</w:t>
      </w:r>
    </w:p>
    <w:p w14:paraId="2B6F82C6" w14:textId="009CED3B" w:rsidR="000D37DC" w:rsidRPr="00C76169" w:rsidRDefault="00991C77" w:rsidP="00C76169">
      <w:pPr>
        <w:pStyle w:val="Tytu"/>
        <w:jc w:val="center"/>
        <w:rPr>
          <w:sz w:val="32"/>
          <w:szCs w:val="32"/>
        </w:rPr>
      </w:pPr>
      <w:r>
        <w:rPr>
          <w:sz w:val="32"/>
          <w:szCs w:val="32"/>
        </w:rPr>
        <w:t>Ordipol Sp. z o.o.</w:t>
      </w:r>
      <w:r w:rsidR="0041007E" w:rsidRPr="00C76169">
        <w:rPr>
          <w:sz w:val="32"/>
          <w:szCs w:val="32"/>
        </w:rPr>
        <w:t xml:space="preserve"> w upadłości z siedzibą </w:t>
      </w:r>
      <w:r>
        <w:rPr>
          <w:sz w:val="32"/>
          <w:szCs w:val="32"/>
        </w:rPr>
        <w:t>W Bielanach Wrocławskich</w:t>
      </w:r>
    </w:p>
    <w:p w14:paraId="20F918B1" w14:textId="50DBDC8A" w:rsidR="00DC3A99" w:rsidRDefault="0041007E" w:rsidP="00245F8E">
      <w:pPr>
        <w:jc w:val="both"/>
      </w:pPr>
      <w:r>
        <w:t>Niniejszy Regulamin określa tryb i zasady sprzedaży</w:t>
      </w:r>
      <w:r w:rsidR="000D37DC">
        <w:t xml:space="preserve"> ruchomości</w:t>
      </w:r>
      <w:r>
        <w:t xml:space="preserve"> </w:t>
      </w:r>
      <w:r w:rsidR="00991C77">
        <w:t xml:space="preserve">opisanych w spisie ruchomości pod </w:t>
      </w:r>
      <w:r w:rsidR="002B7553">
        <w:t>numerami inwentarza</w:t>
      </w:r>
      <w:r w:rsidR="00991C77">
        <w:t xml:space="preserve"> </w:t>
      </w:r>
      <w:r w:rsidR="003166E4" w:rsidRPr="003166E4">
        <w:t>87, 101, 114, 115, 193, 225, 256, 296, 310, 346, 391, 400, 449, 470, 475, 476, 487, 488, 491, 499, 513, 538, 547, 589, 621, 629, 631, 675, 717, 794, 818, 871, 872, 899, 909, 945, 959, 963,</w:t>
      </w:r>
      <w:r w:rsidR="00272222">
        <w:t xml:space="preserve"> 964,</w:t>
      </w:r>
      <w:r w:rsidR="003166E4" w:rsidRPr="003166E4">
        <w:t xml:space="preserve"> 977, 982, 983, </w:t>
      </w:r>
      <w:r w:rsidR="00272222">
        <w:t xml:space="preserve">1008, </w:t>
      </w:r>
      <w:r w:rsidR="003166E4" w:rsidRPr="003166E4">
        <w:t>1109, 1111, 1122, 1209, 1210, 1211, 1212, 1213, 1214, 1235, 1244, 1251, 1252, 1260, 1266, 1270, 1272, 1310, 1315, 1350, 1378, 1380, 1429, 1506, 1534</w:t>
      </w:r>
      <w:r w:rsidR="00DC3A99"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6"/>
        <w:gridCol w:w="900"/>
        <w:gridCol w:w="4595"/>
        <w:gridCol w:w="1135"/>
        <w:gridCol w:w="1836"/>
      </w:tblGrid>
      <w:tr w:rsidR="00272222" w:rsidRPr="00272222" w14:paraId="281FAE6F" w14:textId="77777777" w:rsidTr="002334E4">
        <w:trPr>
          <w:trHeight w:val="600"/>
        </w:trPr>
        <w:tc>
          <w:tcPr>
            <w:tcW w:w="596" w:type="dxa"/>
            <w:vAlign w:val="center"/>
            <w:hideMark/>
          </w:tcPr>
          <w:p w14:paraId="32E28189" w14:textId="77777777" w:rsidR="00272222" w:rsidRPr="00272222" w:rsidRDefault="00272222" w:rsidP="00272222">
            <w:pPr>
              <w:jc w:val="both"/>
              <w:rPr>
                <w:b/>
                <w:bCs/>
              </w:rPr>
            </w:pPr>
            <w:r w:rsidRPr="00272222">
              <w:rPr>
                <w:b/>
                <w:bCs/>
              </w:rPr>
              <w:t>L.p.</w:t>
            </w:r>
          </w:p>
        </w:tc>
        <w:tc>
          <w:tcPr>
            <w:tcW w:w="900" w:type="dxa"/>
            <w:vAlign w:val="center"/>
            <w:hideMark/>
          </w:tcPr>
          <w:p w14:paraId="36904667" w14:textId="77777777" w:rsidR="00272222" w:rsidRPr="00272222" w:rsidRDefault="00272222" w:rsidP="00272222">
            <w:pPr>
              <w:jc w:val="both"/>
              <w:rPr>
                <w:b/>
                <w:bCs/>
              </w:rPr>
            </w:pPr>
            <w:r w:rsidRPr="00272222">
              <w:rPr>
                <w:b/>
                <w:bCs/>
              </w:rPr>
              <w:t>Pozycja</w:t>
            </w:r>
          </w:p>
        </w:tc>
        <w:tc>
          <w:tcPr>
            <w:tcW w:w="4595" w:type="dxa"/>
            <w:vAlign w:val="center"/>
            <w:hideMark/>
          </w:tcPr>
          <w:p w14:paraId="57E9AAE5" w14:textId="77777777" w:rsidR="00272222" w:rsidRPr="00272222" w:rsidRDefault="00272222" w:rsidP="00272222">
            <w:pPr>
              <w:jc w:val="both"/>
              <w:rPr>
                <w:b/>
                <w:bCs/>
              </w:rPr>
            </w:pPr>
            <w:r w:rsidRPr="00272222">
              <w:rPr>
                <w:b/>
                <w:bCs/>
              </w:rPr>
              <w:t>Opis</w:t>
            </w:r>
          </w:p>
        </w:tc>
        <w:tc>
          <w:tcPr>
            <w:tcW w:w="1135" w:type="dxa"/>
            <w:vAlign w:val="center"/>
            <w:hideMark/>
          </w:tcPr>
          <w:p w14:paraId="3A4DE5FD" w14:textId="77777777" w:rsidR="00272222" w:rsidRPr="00272222" w:rsidRDefault="00272222" w:rsidP="00272222">
            <w:pPr>
              <w:jc w:val="both"/>
              <w:rPr>
                <w:b/>
                <w:bCs/>
              </w:rPr>
            </w:pPr>
            <w:r w:rsidRPr="00272222">
              <w:rPr>
                <w:b/>
                <w:bCs/>
              </w:rPr>
              <w:t>ilość</w:t>
            </w:r>
          </w:p>
        </w:tc>
        <w:tc>
          <w:tcPr>
            <w:tcW w:w="1836" w:type="dxa"/>
            <w:vAlign w:val="center"/>
            <w:hideMark/>
          </w:tcPr>
          <w:p w14:paraId="597CE9BC" w14:textId="77777777" w:rsidR="00272222" w:rsidRPr="00272222" w:rsidRDefault="00272222" w:rsidP="00272222">
            <w:pPr>
              <w:jc w:val="both"/>
              <w:rPr>
                <w:b/>
                <w:bCs/>
              </w:rPr>
            </w:pPr>
            <w:r w:rsidRPr="00272222">
              <w:rPr>
                <w:b/>
                <w:bCs/>
              </w:rPr>
              <w:t xml:space="preserve"> Wartość netto </w:t>
            </w:r>
          </w:p>
        </w:tc>
      </w:tr>
      <w:tr w:rsidR="00272222" w:rsidRPr="00272222" w14:paraId="46B73576" w14:textId="77777777" w:rsidTr="002334E4">
        <w:trPr>
          <w:trHeight w:val="363"/>
        </w:trPr>
        <w:tc>
          <w:tcPr>
            <w:tcW w:w="596" w:type="dxa"/>
            <w:noWrap/>
            <w:vAlign w:val="center"/>
            <w:hideMark/>
          </w:tcPr>
          <w:p w14:paraId="6273A9B2" w14:textId="77777777" w:rsidR="00272222" w:rsidRPr="00272222" w:rsidRDefault="00272222" w:rsidP="00272222">
            <w:pPr>
              <w:jc w:val="both"/>
            </w:pPr>
            <w:r w:rsidRPr="00272222">
              <w:t>1</w:t>
            </w:r>
          </w:p>
        </w:tc>
        <w:tc>
          <w:tcPr>
            <w:tcW w:w="900" w:type="dxa"/>
            <w:noWrap/>
            <w:vAlign w:val="center"/>
            <w:hideMark/>
          </w:tcPr>
          <w:p w14:paraId="0A41F58C" w14:textId="77777777" w:rsidR="00272222" w:rsidRPr="00272222" w:rsidRDefault="00272222" w:rsidP="00272222">
            <w:pPr>
              <w:jc w:val="both"/>
            </w:pPr>
            <w:r w:rsidRPr="00272222">
              <w:t>87</w:t>
            </w:r>
          </w:p>
        </w:tc>
        <w:tc>
          <w:tcPr>
            <w:tcW w:w="4595" w:type="dxa"/>
            <w:vAlign w:val="center"/>
            <w:hideMark/>
          </w:tcPr>
          <w:p w14:paraId="1F75B435" w14:textId="77777777" w:rsidR="00272222" w:rsidRPr="00272222" w:rsidRDefault="00272222" w:rsidP="00272222">
            <w:pPr>
              <w:jc w:val="both"/>
            </w:pPr>
            <w:r w:rsidRPr="00272222">
              <w:t xml:space="preserve">Telefon Siemens </w:t>
            </w:r>
            <w:proofErr w:type="spellStart"/>
            <w:r w:rsidRPr="00272222">
              <w:t>Gigaset</w:t>
            </w:r>
            <w:proofErr w:type="spellEnd"/>
          </w:p>
        </w:tc>
        <w:tc>
          <w:tcPr>
            <w:tcW w:w="1135" w:type="dxa"/>
            <w:noWrap/>
            <w:vAlign w:val="center"/>
            <w:hideMark/>
          </w:tcPr>
          <w:p w14:paraId="018F1F83" w14:textId="77777777" w:rsidR="00272222" w:rsidRPr="00272222" w:rsidRDefault="00272222" w:rsidP="00272222">
            <w:pPr>
              <w:jc w:val="both"/>
            </w:pPr>
            <w:r w:rsidRPr="00272222">
              <w:t>4</w:t>
            </w:r>
          </w:p>
        </w:tc>
        <w:tc>
          <w:tcPr>
            <w:tcW w:w="1836" w:type="dxa"/>
            <w:noWrap/>
            <w:vAlign w:val="center"/>
            <w:hideMark/>
          </w:tcPr>
          <w:p w14:paraId="6AB8984A" w14:textId="77777777" w:rsidR="00272222" w:rsidRPr="00272222" w:rsidRDefault="00272222" w:rsidP="00272222">
            <w:pPr>
              <w:jc w:val="both"/>
            </w:pPr>
            <w:r w:rsidRPr="00272222">
              <w:t xml:space="preserve">               40,00    </w:t>
            </w:r>
          </w:p>
        </w:tc>
      </w:tr>
      <w:tr w:rsidR="00272222" w:rsidRPr="00272222" w14:paraId="79CEE940" w14:textId="77777777" w:rsidTr="002334E4">
        <w:trPr>
          <w:trHeight w:val="390"/>
        </w:trPr>
        <w:tc>
          <w:tcPr>
            <w:tcW w:w="596" w:type="dxa"/>
            <w:noWrap/>
            <w:vAlign w:val="center"/>
            <w:hideMark/>
          </w:tcPr>
          <w:p w14:paraId="7D8AC85B" w14:textId="77777777" w:rsidR="00272222" w:rsidRPr="00272222" w:rsidRDefault="00272222" w:rsidP="00272222">
            <w:pPr>
              <w:jc w:val="both"/>
            </w:pPr>
            <w:r w:rsidRPr="00272222">
              <w:t>2</w:t>
            </w:r>
          </w:p>
        </w:tc>
        <w:tc>
          <w:tcPr>
            <w:tcW w:w="900" w:type="dxa"/>
            <w:noWrap/>
            <w:vAlign w:val="center"/>
            <w:hideMark/>
          </w:tcPr>
          <w:p w14:paraId="503538C1" w14:textId="77777777" w:rsidR="00272222" w:rsidRPr="00272222" w:rsidRDefault="00272222" w:rsidP="00272222">
            <w:pPr>
              <w:jc w:val="both"/>
            </w:pPr>
            <w:r w:rsidRPr="00272222">
              <w:t>101</w:t>
            </w:r>
          </w:p>
        </w:tc>
        <w:tc>
          <w:tcPr>
            <w:tcW w:w="4595" w:type="dxa"/>
            <w:vAlign w:val="center"/>
            <w:hideMark/>
          </w:tcPr>
          <w:p w14:paraId="24CF1AF5" w14:textId="77777777" w:rsidR="00272222" w:rsidRPr="00272222" w:rsidRDefault="00272222" w:rsidP="00272222">
            <w:pPr>
              <w:jc w:val="both"/>
            </w:pPr>
            <w:r w:rsidRPr="00272222">
              <w:t xml:space="preserve">Telefon Siemens </w:t>
            </w:r>
            <w:proofErr w:type="spellStart"/>
            <w:r w:rsidRPr="00272222">
              <w:t>Gigaset</w:t>
            </w:r>
            <w:proofErr w:type="spellEnd"/>
            <w:r w:rsidRPr="00272222">
              <w:t xml:space="preserve"> </w:t>
            </w:r>
          </w:p>
        </w:tc>
        <w:tc>
          <w:tcPr>
            <w:tcW w:w="1135" w:type="dxa"/>
            <w:noWrap/>
            <w:vAlign w:val="center"/>
            <w:hideMark/>
          </w:tcPr>
          <w:p w14:paraId="3849F07C" w14:textId="77777777" w:rsidR="00272222" w:rsidRPr="00272222" w:rsidRDefault="00272222" w:rsidP="00272222">
            <w:pPr>
              <w:jc w:val="both"/>
            </w:pPr>
            <w:r w:rsidRPr="00272222">
              <w:t>1</w:t>
            </w:r>
          </w:p>
        </w:tc>
        <w:tc>
          <w:tcPr>
            <w:tcW w:w="1836" w:type="dxa"/>
            <w:noWrap/>
            <w:vAlign w:val="center"/>
            <w:hideMark/>
          </w:tcPr>
          <w:p w14:paraId="079BA9D4" w14:textId="77777777" w:rsidR="00272222" w:rsidRPr="00272222" w:rsidRDefault="00272222" w:rsidP="00272222">
            <w:pPr>
              <w:jc w:val="both"/>
            </w:pPr>
            <w:r w:rsidRPr="00272222">
              <w:t xml:space="preserve">               10,00    </w:t>
            </w:r>
          </w:p>
        </w:tc>
      </w:tr>
      <w:tr w:rsidR="00272222" w:rsidRPr="00272222" w14:paraId="21CDB92C" w14:textId="77777777" w:rsidTr="002334E4">
        <w:trPr>
          <w:trHeight w:val="390"/>
        </w:trPr>
        <w:tc>
          <w:tcPr>
            <w:tcW w:w="596" w:type="dxa"/>
            <w:noWrap/>
            <w:vAlign w:val="center"/>
            <w:hideMark/>
          </w:tcPr>
          <w:p w14:paraId="11D74825" w14:textId="77777777" w:rsidR="00272222" w:rsidRPr="00272222" w:rsidRDefault="00272222" w:rsidP="00272222">
            <w:pPr>
              <w:jc w:val="both"/>
            </w:pPr>
            <w:r w:rsidRPr="00272222">
              <w:t>3</w:t>
            </w:r>
          </w:p>
        </w:tc>
        <w:tc>
          <w:tcPr>
            <w:tcW w:w="900" w:type="dxa"/>
            <w:noWrap/>
            <w:vAlign w:val="center"/>
            <w:hideMark/>
          </w:tcPr>
          <w:p w14:paraId="0AF76BB7" w14:textId="77777777" w:rsidR="00272222" w:rsidRPr="00272222" w:rsidRDefault="00272222" w:rsidP="00272222">
            <w:pPr>
              <w:jc w:val="both"/>
            </w:pPr>
            <w:r w:rsidRPr="00272222">
              <w:t>114</w:t>
            </w:r>
          </w:p>
        </w:tc>
        <w:tc>
          <w:tcPr>
            <w:tcW w:w="4595" w:type="dxa"/>
            <w:vAlign w:val="center"/>
            <w:hideMark/>
          </w:tcPr>
          <w:p w14:paraId="50EC0EC4" w14:textId="77777777" w:rsidR="00272222" w:rsidRPr="00272222" w:rsidRDefault="00272222" w:rsidP="00272222">
            <w:pPr>
              <w:jc w:val="both"/>
            </w:pPr>
            <w:r w:rsidRPr="00272222">
              <w:t xml:space="preserve">Telefon Siemens </w:t>
            </w:r>
            <w:proofErr w:type="spellStart"/>
            <w:r w:rsidRPr="00272222">
              <w:t>Gigaset</w:t>
            </w:r>
            <w:proofErr w:type="spellEnd"/>
            <w:r w:rsidRPr="00272222">
              <w:t xml:space="preserve"> </w:t>
            </w:r>
          </w:p>
        </w:tc>
        <w:tc>
          <w:tcPr>
            <w:tcW w:w="1135" w:type="dxa"/>
            <w:noWrap/>
            <w:vAlign w:val="center"/>
            <w:hideMark/>
          </w:tcPr>
          <w:p w14:paraId="0AFF5364" w14:textId="77777777" w:rsidR="00272222" w:rsidRPr="00272222" w:rsidRDefault="00272222" w:rsidP="00272222">
            <w:pPr>
              <w:jc w:val="both"/>
            </w:pPr>
            <w:r w:rsidRPr="00272222">
              <w:t>4</w:t>
            </w:r>
          </w:p>
        </w:tc>
        <w:tc>
          <w:tcPr>
            <w:tcW w:w="1836" w:type="dxa"/>
            <w:noWrap/>
            <w:vAlign w:val="center"/>
            <w:hideMark/>
          </w:tcPr>
          <w:p w14:paraId="002EE32C" w14:textId="77777777" w:rsidR="00272222" w:rsidRPr="00272222" w:rsidRDefault="00272222" w:rsidP="00272222">
            <w:pPr>
              <w:jc w:val="both"/>
            </w:pPr>
            <w:r w:rsidRPr="00272222">
              <w:t xml:space="preserve">             120,00    </w:t>
            </w:r>
          </w:p>
        </w:tc>
      </w:tr>
      <w:tr w:rsidR="00272222" w:rsidRPr="00272222" w14:paraId="1419A9AB" w14:textId="77777777" w:rsidTr="002334E4">
        <w:trPr>
          <w:trHeight w:val="390"/>
        </w:trPr>
        <w:tc>
          <w:tcPr>
            <w:tcW w:w="596" w:type="dxa"/>
            <w:noWrap/>
            <w:vAlign w:val="center"/>
            <w:hideMark/>
          </w:tcPr>
          <w:p w14:paraId="6C458A93" w14:textId="77777777" w:rsidR="00272222" w:rsidRPr="00272222" w:rsidRDefault="00272222" w:rsidP="00272222">
            <w:pPr>
              <w:jc w:val="both"/>
            </w:pPr>
            <w:r w:rsidRPr="00272222">
              <w:t>4</w:t>
            </w:r>
          </w:p>
        </w:tc>
        <w:tc>
          <w:tcPr>
            <w:tcW w:w="900" w:type="dxa"/>
            <w:noWrap/>
            <w:vAlign w:val="center"/>
            <w:hideMark/>
          </w:tcPr>
          <w:p w14:paraId="42E21D77" w14:textId="77777777" w:rsidR="00272222" w:rsidRPr="00272222" w:rsidRDefault="00272222" w:rsidP="00272222">
            <w:pPr>
              <w:jc w:val="both"/>
            </w:pPr>
            <w:r w:rsidRPr="00272222">
              <w:t>115</w:t>
            </w:r>
          </w:p>
        </w:tc>
        <w:tc>
          <w:tcPr>
            <w:tcW w:w="4595" w:type="dxa"/>
            <w:vAlign w:val="center"/>
            <w:hideMark/>
          </w:tcPr>
          <w:p w14:paraId="77914601" w14:textId="77777777" w:rsidR="00272222" w:rsidRPr="00272222" w:rsidRDefault="00272222" w:rsidP="00272222">
            <w:pPr>
              <w:jc w:val="both"/>
            </w:pPr>
            <w:r w:rsidRPr="00272222">
              <w:t xml:space="preserve">Telefon Siemens </w:t>
            </w:r>
            <w:proofErr w:type="spellStart"/>
            <w:r w:rsidRPr="00272222">
              <w:t>Gigaset</w:t>
            </w:r>
            <w:proofErr w:type="spellEnd"/>
            <w:r w:rsidRPr="00272222">
              <w:t xml:space="preserve"> E49H</w:t>
            </w:r>
          </w:p>
        </w:tc>
        <w:tc>
          <w:tcPr>
            <w:tcW w:w="1135" w:type="dxa"/>
            <w:noWrap/>
            <w:vAlign w:val="center"/>
            <w:hideMark/>
          </w:tcPr>
          <w:p w14:paraId="1B378429" w14:textId="77777777" w:rsidR="00272222" w:rsidRPr="00272222" w:rsidRDefault="00272222" w:rsidP="00272222">
            <w:pPr>
              <w:jc w:val="both"/>
            </w:pPr>
            <w:r w:rsidRPr="00272222">
              <w:t>2</w:t>
            </w:r>
          </w:p>
        </w:tc>
        <w:tc>
          <w:tcPr>
            <w:tcW w:w="1836" w:type="dxa"/>
            <w:noWrap/>
            <w:vAlign w:val="center"/>
            <w:hideMark/>
          </w:tcPr>
          <w:p w14:paraId="3BD5CCAC" w14:textId="77777777" w:rsidR="00272222" w:rsidRPr="00272222" w:rsidRDefault="00272222" w:rsidP="00272222">
            <w:pPr>
              <w:jc w:val="both"/>
            </w:pPr>
            <w:r w:rsidRPr="00272222">
              <w:t xml:space="preserve">               20,00    </w:t>
            </w:r>
          </w:p>
        </w:tc>
      </w:tr>
      <w:tr w:rsidR="00272222" w:rsidRPr="00272222" w14:paraId="3D905FEF" w14:textId="77777777" w:rsidTr="002334E4">
        <w:trPr>
          <w:trHeight w:val="390"/>
        </w:trPr>
        <w:tc>
          <w:tcPr>
            <w:tcW w:w="596" w:type="dxa"/>
            <w:noWrap/>
            <w:vAlign w:val="center"/>
            <w:hideMark/>
          </w:tcPr>
          <w:p w14:paraId="378ECE07" w14:textId="77777777" w:rsidR="00272222" w:rsidRPr="00272222" w:rsidRDefault="00272222" w:rsidP="00272222">
            <w:pPr>
              <w:jc w:val="both"/>
            </w:pPr>
            <w:r w:rsidRPr="00272222">
              <w:t>5</w:t>
            </w:r>
          </w:p>
        </w:tc>
        <w:tc>
          <w:tcPr>
            <w:tcW w:w="900" w:type="dxa"/>
            <w:noWrap/>
            <w:vAlign w:val="center"/>
            <w:hideMark/>
          </w:tcPr>
          <w:p w14:paraId="7C82B243" w14:textId="77777777" w:rsidR="00272222" w:rsidRPr="00272222" w:rsidRDefault="00272222" w:rsidP="00272222">
            <w:pPr>
              <w:jc w:val="both"/>
            </w:pPr>
            <w:r w:rsidRPr="00272222">
              <w:t>193</w:t>
            </w:r>
          </w:p>
        </w:tc>
        <w:tc>
          <w:tcPr>
            <w:tcW w:w="4595" w:type="dxa"/>
            <w:vAlign w:val="center"/>
            <w:hideMark/>
          </w:tcPr>
          <w:p w14:paraId="3CFDBEBC" w14:textId="77777777" w:rsidR="00272222" w:rsidRPr="00272222" w:rsidRDefault="00272222" w:rsidP="00272222">
            <w:pPr>
              <w:jc w:val="both"/>
            </w:pPr>
            <w:r w:rsidRPr="00272222">
              <w:t xml:space="preserve">Telefon Siemens </w:t>
            </w:r>
            <w:proofErr w:type="spellStart"/>
            <w:r w:rsidRPr="00272222">
              <w:t>Gigaset</w:t>
            </w:r>
            <w:proofErr w:type="spellEnd"/>
            <w:r w:rsidRPr="00272222">
              <w:t xml:space="preserve"> S2583 z ładowarką</w:t>
            </w:r>
          </w:p>
        </w:tc>
        <w:tc>
          <w:tcPr>
            <w:tcW w:w="1135" w:type="dxa"/>
            <w:noWrap/>
            <w:vAlign w:val="center"/>
            <w:hideMark/>
          </w:tcPr>
          <w:p w14:paraId="6D8AF8A7" w14:textId="77777777" w:rsidR="00272222" w:rsidRPr="00272222" w:rsidRDefault="00272222" w:rsidP="00272222">
            <w:pPr>
              <w:jc w:val="both"/>
            </w:pPr>
            <w:r w:rsidRPr="00272222">
              <w:t>1</w:t>
            </w:r>
          </w:p>
        </w:tc>
        <w:tc>
          <w:tcPr>
            <w:tcW w:w="1836" w:type="dxa"/>
            <w:noWrap/>
            <w:vAlign w:val="center"/>
            <w:hideMark/>
          </w:tcPr>
          <w:p w14:paraId="07720E04" w14:textId="77777777" w:rsidR="00272222" w:rsidRPr="00272222" w:rsidRDefault="00272222" w:rsidP="00272222">
            <w:pPr>
              <w:jc w:val="both"/>
            </w:pPr>
            <w:r w:rsidRPr="00272222">
              <w:t xml:space="preserve">               10,00    </w:t>
            </w:r>
          </w:p>
        </w:tc>
      </w:tr>
      <w:tr w:rsidR="00272222" w:rsidRPr="00272222" w14:paraId="51B60B4F" w14:textId="77777777" w:rsidTr="002334E4">
        <w:trPr>
          <w:trHeight w:val="390"/>
        </w:trPr>
        <w:tc>
          <w:tcPr>
            <w:tcW w:w="596" w:type="dxa"/>
            <w:noWrap/>
            <w:vAlign w:val="center"/>
            <w:hideMark/>
          </w:tcPr>
          <w:p w14:paraId="66BD1B4E" w14:textId="77777777" w:rsidR="00272222" w:rsidRPr="00272222" w:rsidRDefault="00272222" w:rsidP="00272222">
            <w:pPr>
              <w:jc w:val="both"/>
            </w:pPr>
            <w:r w:rsidRPr="00272222">
              <w:t>6</w:t>
            </w:r>
          </w:p>
        </w:tc>
        <w:tc>
          <w:tcPr>
            <w:tcW w:w="900" w:type="dxa"/>
            <w:noWrap/>
            <w:vAlign w:val="center"/>
            <w:hideMark/>
          </w:tcPr>
          <w:p w14:paraId="7FCD641C" w14:textId="77777777" w:rsidR="00272222" w:rsidRPr="00272222" w:rsidRDefault="00272222" w:rsidP="00272222">
            <w:pPr>
              <w:jc w:val="both"/>
            </w:pPr>
            <w:r w:rsidRPr="00272222">
              <w:t>225</w:t>
            </w:r>
          </w:p>
        </w:tc>
        <w:tc>
          <w:tcPr>
            <w:tcW w:w="4595" w:type="dxa"/>
            <w:vAlign w:val="center"/>
            <w:hideMark/>
          </w:tcPr>
          <w:p w14:paraId="05869224" w14:textId="77777777" w:rsidR="00272222" w:rsidRPr="00272222" w:rsidRDefault="00272222" w:rsidP="00272222">
            <w:pPr>
              <w:jc w:val="both"/>
            </w:pPr>
            <w:r w:rsidRPr="00272222">
              <w:t xml:space="preserve">Siemens </w:t>
            </w:r>
            <w:proofErr w:type="spellStart"/>
            <w:r w:rsidRPr="00272222">
              <w:t>Gigaset</w:t>
            </w:r>
            <w:proofErr w:type="spellEnd"/>
          </w:p>
        </w:tc>
        <w:tc>
          <w:tcPr>
            <w:tcW w:w="1135" w:type="dxa"/>
            <w:noWrap/>
            <w:vAlign w:val="center"/>
            <w:hideMark/>
          </w:tcPr>
          <w:p w14:paraId="16A12E3F" w14:textId="77777777" w:rsidR="00272222" w:rsidRPr="00272222" w:rsidRDefault="00272222" w:rsidP="00272222">
            <w:pPr>
              <w:jc w:val="both"/>
            </w:pPr>
            <w:r w:rsidRPr="00272222">
              <w:t>5</w:t>
            </w:r>
          </w:p>
        </w:tc>
        <w:tc>
          <w:tcPr>
            <w:tcW w:w="1836" w:type="dxa"/>
            <w:noWrap/>
            <w:vAlign w:val="center"/>
            <w:hideMark/>
          </w:tcPr>
          <w:p w14:paraId="4077DF15" w14:textId="77777777" w:rsidR="00272222" w:rsidRPr="00272222" w:rsidRDefault="00272222" w:rsidP="00272222">
            <w:pPr>
              <w:jc w:val="both"/>
            </w:pPr>
            <w:r w:rsidRPr="00272222">
              <w:t xml:space="preserve">               50,00    </w:t>
            </w:r>
          </w:p>
        </w:tc>
      </w:tr>
      <w:tr w:rsidR="00272222" w:rsidRPr="00272222" w14:paraId="2C835831" w14:textId="77777777" w:rsidTr="002334E4">
        <w:trPr>
          <w:trHeight w:val="390"/>
        </w:trPr>
        <w:tc>
          <w:tcPr>
            <w:tcW w:w="596" w:type="dxa"/>
            <w:noWrap/>
            <w:vAlign w:val="center"/>
            <w:hideMark/>
          </w:tcPr>
          <w:p w14:paraId="4FDCB801" w14:textId="77777777" w:rsidR="00272222" w:rsidRPr="00272222" w:rsidRDefault="00272222" w:rsidP="00272222">
            <w:pPr>
              <w:jc w:val="both"/>
            </w:pPr>
            <w:r w:rsidRPr="00272222">
              <w:t>7</w:t>
            </w:r>
          </w:p>
        </w:tc>
        <w:tc>
          <w:tcPr>
            <w:tcW w:w="900" w:type="dxa"/>
            <w:noWrap/>
            <w:vAlign w:val="center"/>
            <w:hideMark/>
          </w:tcPr>
          <w:p w14:paraId="618BE430" w14:textId="77777777" w:rsidR="00272222" w:rsidRPr="00272222" w:rsidRDefault="00272222" w:rsidP="00272222">
            <w:pPr>
              <w:jc w:val="both"/>
            </w:pPr>
            <w:r w:rsidRPr="00272222">
              <w:t>256</w:t>
            </w:r>
          </w:p>
        </w:tc>
        <w:tc>
          <w:tcPr>
            <w:tcW w:w="4595" w:type="dxa"/>
            <w:vAlign w:val="center"/>
            <w:hideMark/>
          </w:tcPr>
          <w:p w14:paraId="4EBDFFDF" w14:textId="77777777" w:rsidR="00272222" w:rsidRPr="00272222" w:rsidRDefault="00272222" w:rsidP="00272222">
            <w:pPr>
              <w:jc w:val="both"/>
            </w:pPr>
            <w:r w:rsidRPr="00272222">
              <w:t xml:space="preserve">Telefon Siemens </w:t>
            </w:r>
            <w:proofErr w:type="spellStart"/>
            <w:r w:rsidRPr="00272222">
              <w:t>Gigaset</w:t>
            </w:r>
            <w:proofErr w:type="spellEnd"/>
            <w:r w:rsidRPr="00272222">
              <w:t xml:space="preserve"> </w:t>
            </w:r>
          </w:p>
        </w:tc>
        <w:tc>
          <w:tcPr>
            <w:tcW w:w="1135" w:type="dxa"/>
            <w:noWrap/>
            <w:vAlign w:val="center"/>
            <w:hideMark/>
          </w:tcPr>
          <w:p w14:paraId="6A0DE035" w14:textId="77777777" w:rsidR="00272222" w:rsidRPr="00272222" w:rsidRDefault="00272222" w:rsidP="00272222">
            <w:pPr>
              <w:jc w:val="both"/>
            </w:pPr>
            <w:r w:rsidRPr="00272222">
              <w:t>14</w:t>
            </w:r>
          </w:p>
        </w:tc>
        <w:tc>
          <w:tcPr>
            <w:tcW w:w="1836" w:type="dxa"/>
            <w:noWrap/>
            <w:vAlign w:val="center"/>
            <w:hideMark/>
          </w:tcPr>
          <w:p w14:paraId="315F350F" w14:textId="77777777" w:rsidR="00272222" w:rsidRPr="00272222" w:rsidRDefault="00272222" w:rsidP="00272222">
            <w:pPr>
              <w:jc w:val="both"/>
            </w:pPr>
            <w:r w:rsidRPr="00272222">
              <w:t xml:space="preserve">             140,00    </w:t>
            </w:r>
          </w:p>
        </w:tc>
      </w:tr>
      <w:tr w:rsidR="00272222" w:rsidRPr="00272222" w14:paraId="2BA26D85" w14:textId="77777777" w:rsidTr="002334E4">
        <w:trPr>
          <w:trHeight w:val="390"/>
        </w:trPr>
        <w:tc>
          <w:tcPr>
            <w:tcW w:w="596" w:type="dxa"/>
            <w:noWrap/>
            <w:vAlign w:val="center"/>
            <w:hideMark/>
          </w:tcPr>
          <w:p w14:paraId="45DB1E2D" w14:textId="77777777" w:rsidR="00272222" w:rsidRPr="00272222" w:rsidRDefault="00272222" w:rsidP="00272222">
            <w:pPr>
              <w:jc w:val="both"/>
            </w:pPr>
            <w:r w:rsidRPr="00272222">
              <w:t>8</w:t>
            </w:r>
          </w:p>
        </w:tc>
        <w:tc>
          <w:tcPr>
            <w:tcW w:w="900" w:type="dxa"/>
            <w:noWrap/>
            <w:vAlign w:val="center"/>
            <w:hideMark/>
          </w:tcPr>
          <w:p w14:paraId="02217E0A" w14:textId="77777777" w:rsidR="00272222" w:rsidRPr="00272222" w:rsidRDefault="00272222" w:rsidP="00272222">
            <w:pPr>
              <w:jc w:val="both"/>
            </w:pPr>
            <w:r w:rsidRPr="00272222">
              <w:t>296</w:t>
            </w:r>
          </w:p>
        </w:tc>
        <w:tc>
          <w:tcPr>
            <w:tcW w:w="4595" w:type="dxa"/>
            <w:vAlign w:val="center"/>
            <w:hideMark/>
          </w:tcPr>
          <w:p w14:paraId="59ED095E" w14:textId="77777777" w:rsidR="00272222" w:rsidRPr="00272222" w:rsidRDefault="00272222" w:rsidP="00272222">
            <w:pPr>
              <w:jc w:val="both"/>
            </w:pPr>
            <w:r w:rsidRPr="00272222">
              <w:t xml:space="preserve">Telefon Siemens </w:t>
            </w:r>
            <w:proofErr w:type="spellStart"/>
            <w:r w:rsidRPr="00272222">
              <w:t>Gigaset</w:t>
            </w:r>
            <w:proofErr w:type="spellEnd"/>
            <w:r w:rsidRPr="00272222">
              <w:t xml:space="preserve"> </w:t>
            </w:r>
          </w:p>
        </w:tc>
        <w:tc>
          <w:tcPr>
            <w:tcW w:w="1135" w:type="dxa"/>
            <w:noWrap/>
            <w:vAlign w:val="center"/>
            <w:hideMark/>
          </w:tcPr>
          <w:p w14:paraId="758D3CC8" w14:textId="77777777" w:rsidR="00272222" w:rsidRPr="00272222" w:rsidRDefault="00272222" w:rsidP="00272222">
            <w:pPr>
              <w:jc w:val="both"/>
            </w:pPr>
            <w:r w:rsidRPr="00272222">
              <w:t>2</w:t>
            </w:r>
          </w:p>
        </w:tc>
        <w:tc>
          <w:tcPr>
            <w:tcW w:w="1836" w:type="dxa"/>
            <w:noWrap/>
            <w:vAlign w:val="center"/>
            <w:hideMark/>
          </w:tcPr>
          <w:p w14:paraId="4661A923" w14:textId="77777777" w:rsidR="00272222" w:rsidRPr="00272222" w:rsidRDefault="00272222" w:rsidP="00272222">
            <w:pPr>
              <w:jc w:val="both"/>
            </w:pPr>
            <w:r w:rsidRPr="00272222">
              <w:t xml:space="preserve">               20,00    </w:t>
            </w:r>
          </w:p>
        </w:tc>
      </w:tr>
      <w:tr w:rsidR="00272222" w:rsidRPr="00272222" w14:paraId="74220A0E" w14:textId="77777777" w:rsidTr="002334E4">
        <w:trPr>
          <w:trHeight w:val="390"/>
        </w:trPr>
        <w:tc>
          <w:tcPr>
            <w:tcW w:w="596" w:type="dxa"/>
            <w:noWrap/>
            <w:vAlign w:val="center"/>
            <w:hideMark/>
          </w:tcPr>
          <w:p w14:paraId="11505DF0" w14:textId="77777777" w:rsidR="00272222" w:rsidRPr="00272222" w:rsidRDefault="00272222" w:rsidP="00272222">
            <w:pPr>
              <w:jc w:val="both"/>
            </w:pPr>
            <w:r w:rsidRPr="00272222">
              <w:t>9</w:t>
            </w:r>
          </w:p>
        </w:tc>
        <w:tc>
          <w:tcPr>
            <w:tcW w:w="900" w:type="dxa"/>
            <w:noWrap/>
            <w:vAlign w:val="center"/>
            <w:hideMark/>
          </w:tcPr>
          <w:p w14:paraId="533072C3" w14:textId="77777777" w:rsidR="00272222" w:rsidRPr="00272222" w:rsidRDefault="00272222" w:rsidP="00272222">
            <w:pPr>
              <w:jc w:val="both"/>
            </w:pPr>
            <w:r w:rsidRPr="00272222">
              <w:t>310</w:t>
            </w:r>
          </w:p>
        </w:tc>
        <w:tc>
          <w:tcPr>
            <w:tcW w:w="4595" w:type="dxa"/>
            <w:vAlign w:val="center"/>
            <w:hideMark/>
          </w:tcPr>
          <w:p w14:paraId="04AF93FC" w14:textId="77777777" w:rsidR="00272222" w:rsidRPr="00272222" w:rsidRDefault="00272222" w:rsidP="00272222">
            <w:pPr>
              <w:jc w:val="both"/>
            </w:pPr>
            <w:r w:rsidRPr="00272222">
              <w:t xml:space="preserve">Telefon Siemens </w:t>
            </w:r>
            <w:proofErr w:type="spellStart"/>
            <w:r w:rsidRPr="00272222">
              <w:t>Gigaset</w:t>
            </w:r>
            <w:proofErr w:type="spellEnd"/>
            <w:r w:rsidRPr="00272222">
              <w:t xml:space="preserve"> </w:t>
            </w:r>
          </w:p>
        </w:tc>
        <w:tc>
          <w:tcPr>
            <w:tcW w:w="1135" w:type="dxa"/>
            <w:noWrap/>
            <w:vAlign w:val="center"/>
            <w:hideMark/>
          </w:tcPr>
          <w:p w14:paraId="5ECCE8A9" w14:textId="77777777" w:rsidR="00272222" w:rsidRPr="00272222" w:rsidRDefault="00272222" w:rsidP="00272222">
            <w:pPr>
              <w:jc w:val="both"/>
            </w:pPr>
            <w:r w:rsidRPr="00272222">
              <w:t>10</w:t>
            </w:r>
          </w:p>
        </w:tc>
        <w:tc>
          <w:tcPr>
            <w:tcW w:w="1836" w:type="dxa"/>
            <w:noWrap/>
            <w:vAlign w:val="center"/>
            <w:hideMark/>
          </w:tcPr>
          <w:p w14:paraId="76068B7C" w14:textId="77777777" w:rsidR="00272222" w:rsidRPr="00272222" w:rsidRDefault="00272222" w:rsidP="00272222">
            <w:pPr>
              <w:jc w:val="both"/>
            </w:pPr>
            <w:r w:rsidRPr="00272222">
              <w:t xml:space="preserve">             100,00    </w:t>
            </w:r>
          </w:p>
        </w:tc>
      </w:tr>
      <w:tr w:rsidR="00272222" w:rsidRPr="00272222" w14:paraId="0168DB8D" w14:textId="77777777" w:rsidTr="002334E4">
        <w:trPr>
          <w:trHeight w:val="390"/>
        </w:trPr>
        <w:tc>
          <w:tcPr>
            <w:tcW w:w="596" w:type="dxa"/>
            <w:noWrap/>
            <w:vAlign w:val="center"/>
            <w:hideMark/>
          </w:tcPr>
          <w:p w14:paraId="58E8BE95" w14:textId="77777777" w:rsidR="00272222" w:rsidRPr="00272222" w:rsidRDefault="00272222" w:rsidP="00272222">
            <w:pPr>
              <w:jc w:val="both"/>
            </w:pPr>
            <w:r w:rsidRPr="00272222">
              <w:t>10</w:t>
            </w:r>
          </w:p>
        </w:tc>
        <w:tc>
          <w:tcPr>
            <w:tcW w:w="900" w:type="dxa"/>
            <w:noWrap/>
            <w:vAlign w:val="center"/>
            <w:hideMark/>
          </w:tcPr>
          <w:p w14:paraId="73E451F0" w14:textId="77777777" w:rsidR="00272222" w:rsidRPr="00272222" w:rsidRDefault="00272222" w:rsidP="00272222">
            <w:pPr>
              <w:jc w:val="both"/>
            </w:pPr>
            <w:r w:rsidRPr="00272222">
              <w:t>346</w:t>
            </w:r>
          </w:p>
        </w:tc>
        <w:tc>
          <w:tcPr>
            <w:tcW w:w="4595" w:type="dxa"/>
            <w:vAlign w:val="center"/>
            <w:hideMark/>
          </w:tcPr>
          <w:p w14:paraId="19284F0A" w14:textId="77777777" w:rsidR="00272222" w:rsidRPr="00272222" w:rsidRDefault="00272222" w:rsidP="00272222">
            <w:pPr>
              <w:jc w:val="both"/>
            </w:pPr>
            <w:r w:rsidRPr="00272222">
              <w:t xml:space="preserve">Telefon Siemens </w:t>
            </w:r>
            <w:proofErr w:type="spellStart"/>
            <w:r w:rsidRPr="00272222">
              <w:t>Gigaset</w:t>
            </w:r>
            <w:proofErr w:type="spellEnd"/>
            <w:r w:rsidRPr="00272222">
              <w:t xml:space="preserve"> S2583 z ładowarką</w:t>
            </w:r>
          </w:p>
        </w:tc>
        <w:tc>
          <w:tcPr>
            <w:tcW w:w="1135" w:type="dxa"/>
            <w:noWrap/>
            <w:vAlign w:val="center"/>
            <w:hideMark/>
          </w:tcPr>
          <w:p w14:paraId="3A6CE702" w14:textId="77777777" w:rsidR="00272222" w:rsidRPr="00272222" w:rsidRDefault="00272222" w:rsidP="00272222">
            <w:pPr>
              <w:jc w:val="both"/>
            </w:pPr>
            <w:r w:rsidRPr="00272222">
              <w:t>1</w:t>
            </w:r>
          </w:p>
        </w:tc>
        <w:tc>
          <w:tcPr>
            <w:tcW w:w="1836" w:type="dxa"/>
            <w:noWrap/>
            <w:vAlign w:val="center"/>
            <w:hideMark/>
          </w:tcPr>
          <w:p w14:paraId="7EE7104A" w14:textId="77777777" w:rsidR="00272222" w:rsidRPr="00272222" w:rsidRDefault="00272222" w:rsidP="00272222">
            <w:pPr>
              <w:jc w:val="both"/>
            </w:pPr>
            <w:r w:rsidRPr="00272222">
              <w:t xml:space="preserve">               10,00    </w:t>
            </w:r>
          </w:p>
        </w:tc>
      </w:tr>
      <w:tr w:rsidR="00272222" w:rsidRPr="00272222" w14:paraId="50917096" w14:textId="77777777" w:rsidTr="002334E4">
        <w:trPr>
          <w:trHeight w:val="390"/>
        </w:trPr>
        <w:tc>
          <w:tcPr>
            <w:tcW w:w="596" w:type="dxa"/>
            <w:noWrap/>
            <w:vAlign w:val="center"/>
            <w:hideMark/>
          </w:tcPr>
          <w:p w14:paraId="2EBB5CA8" w14:textId="77777777" w:rsidR="00272222" w:rsidRPr="00272222" w:rsidRDefault="00272222" w:rsidP="00272222">
            <w:pPr>
              <w:jc w:val="both"/>
            </w:pPr>
            <w:r w:rsidRPr="00272222">
              <w:t>11</w:t>
            </w:r>
          </w:p>
        </w:tc>
        <w:tc>
          <w:tcPr>
            <w:tcW w:w="900" w:type="dxa"/>
            <w:noWrap/>
            <w:vAlign w:val="center"/>
            <w:hideMark/>
          </w:tcPr>
          <w:p w14:paraId="64DE67DB" w14:textId="77777777" w:rsidR="00272222" w:rsidRPr="00272222" w:rsidRDefault="00272222" w:rsidP="00272222">
            <w:pPr>
              <w:jc w:val="both"/>
            </w:pPr>
            <w:r w:rsidRPr="00272222">
              <w:t>391</w:t>
            </w:r>
          </w:p>
        </w:tc>
        <w:tc>
          <w:tcPr>
            <w:tcW w:w="4595" w:type="dxa"/>
            <w:vAlign w:val="center"/>
            <w:hideMark/>
          </w:tcPr>
          <w:p w14:paraId="43432532" w14:textId="77777777" w:rsidR="00272222" w:rsidRPr="00272222" w:rsidRDefault="00272222" w:rsidP="00272222">
            <w:pPr>
              <w:jc w:val="both"/>
            </w:pPr>
            <w:r w:rsidRPr="00272222">
              <w:t xml:space="preserve">Telefon Siemens </w:t>
            </w:r>
            <w:proofErr w:type="spellStart"/>
            <w:r w:rsidRPr="00272222">
              <w:t>Gigaset</w:t>
            </w:r>
            <w:proofErr w:type="spellEnd"/>
          </w:p>
        </w:tc>
        <w:tc>
          <w:tcPr>
            <w:tcW w:w="1135" w:type="dxa"/>
            <w:noWrap/>
            <w:vAlign w:val="center"/>
            <w:hideMark/>
          </w:tcPr>
          <w:p w14:paraId="01F6CF3A" w14:textId="77777777" w:rsidR="00272222" w:rsidRPr="00272222" w:rsidRDefault="00272222" w:rsidP="00272222">
            <w:pPr>
              <w:jc w:val="both"/>
            </w:pPr>
            <w:r w:rsidRPr="00272222">
              <w:t>1</w:t>
            </w:r>
          </w:p>
        </w:tc>
        <w:tc>
          <w:tcPr>
            <w:tcW w:w="1836" w:type="dxa"/>
            <w:noWrap/>
            <w:vAlign w:val="center"/>
            <w:hideMark/>
          </w:tcPr>
          <w:p w14:paraId="7478924C" w14:textId="77777777" w:rsidR="00272222" w:rsidRPr="00272222" w:rsidRDefault="00272222" w:rsidP="00272222">
            <w:pPr>
              <w:jc w:val="both"/>
            </w:pPr>
            <w:r w:rsidRPr="00272222">
              <w:t xml:space="preserve">               10,00    </w:t>
            </w:r>
          </w:p>
        </w:tc>
      </w:tr>
      <w:tr w:rsidR="00272222" w:rsidRPr="00272222" w14:paraId="6BF666AD" w14:textId="77777777" w:rsidTr="002334E4">
        <w:trPr>
          <w:trHeight w:val="390"/>
        </w:trPr>
        <w:tc>
          <w:tcPr>
            <w:tcW w:w="596" w:type="dxa"/>
            <w:noWrap/>
            <w:vAlign w:val="center"/>
            <w:hideMark/>
          </w:tcPr>
          <w:p w14:paraId="76990886" w14:textId="77777777" w:rsidR="00272222" w:rsidRPr="00272222" w:rsidRDefault="00272222" w:rsidP="00272222">
            <w:pPr>
              <w:jc w:val="both"/>
            </w:pPr>
            <w:r w:rsidRPr="00272222">
              <w:t>12</w:t>
            </w:r>
          </w:p>
        </w:tc>
        <w:tc>
          <w:tcPr>
            <w:tcW w:w="900" w:type="dxa"/>
            <w:noWrap/>
            <w:vAlign w:val="center"/>
            <w:hideMark/>
          </w:tcPr>
          <w:p w14:paraId="67E8FB4E" w14:textId="77777777" w:rsidR="00272222" w:rsidRPr="00272222" w:rsidRDefault="00272222" w:rsidP="00272222">
            <w:pPr>
              <w:jc w:val="both"/>
            </w:pPr>
            <w:r w:rsidRPr="00272222">
              <w:t>400</w:t>
            </w:r>
          </w:p>
        </w:tc>
        <w:tc>
          <w:tcPr>
            <w:tcW w:w="4595" w:type="dxa"/>
            <w:vAlign w:val="center"/>
            <w:hideMark/>
          </w:tcPr>
          <w:p w14:paraId="6FFDDEA3" w14:textId="77777777" w:rsidR="00272222" w:rsidRPr="00272222" w:rsidRDefault="00272222" w:rsidP="00272222">
            <w:pPr>
              <w:jc w:val="both"/>
            </w:pPr>
            <w:r w:rsidRPr="00272222">
              <w:t xml:space="preserve">Telefon Siemens </w:t>
            </w:r>
            <w:proofErr w:type="spellStart"/>
            <w:r w:rsidRPr="00272222">
              <w:t>Gigaset</w:t>
            </w:r>
            <w:proofErr w:type="spellEnd"/>
            <w:r w:rsidRPr="00272222">
              <w:t xml:space="preserve"> </w:t>
            </w:r>
          </w:p>
        </w:tc>
        <w:tc>
          <w:tcPr>
            <w:tcW w:w="1135" w:type="dxa"/>
            <w:noWrap/>
            <w:vAlign w:val="center"/>
            <w:hideMark/>
          </w:tcPr>
          <w:p w14:paraId="7953045A" w14:textId="77777777" w:rsidR="00272222" w:rsidRPr="00272222" w:rsidRDefault="00272222" w:rsidP="00272222">
            <w:pPr>
              <w:jc w:val="both"/>
            </w:pPr>
            <w:r w:rsidRPr="00272222">
              <w:t>1</w:t>
            </w:r>
          </w:p>
        </w:tc>
        <w:tc>
          <w:tcPr>
            <w:tcW w:w="1836" w:type="dxa"/>
            <w:noWrap/>
            <w:vAlign w:val="center"/>
            <w:hideMark/>
          </w:tcPr>
          <w:p w14:paraId="00DAFBB1" w14:textId="77777777" w:rsidR="00272222" w:rsidRPr="00272222" w:rsidRDefault="00272222" w:rsidP="00272222">
            <w:pPr>
              <w:jc w:val="both"/>
            </w:pPr>
            <w:r w:rsidRPr="00272222">
              <w:t xml:space="preserve">               10,00    </w:t>
            </w:r>
          </w:p>
        </w:tc>
      </w:tr>
      <w:tr w:rsidR="00272222" w:rsidRPr="00272222" w14:paraId="75E47E2D" w14:textId="77777777" w:rsidTr="002334E4">
        <w:trPr>
          <w:trHeight w:val="390"/>
        </w:trPr>
        <w:tc>
          <w:tcPr>
            <w:tcW w:w="596" w:type="dxa"/>
            <w:noWrap/>
            <w:vAlign w:val="center"/>
            <w:hideMark/>
          </w:tcPr>
          <w:p w14:paraId="66CDEF96" w14:textId="77777777" w:rsidR="00272222" w:rsidRPr="00272222" w:rsidRDefault="00272222" w:rsidP="00272222">
            <w:pPr>
              <w:jc w:val="both"/>
            </w:pPr>
            <w:r w:rsidRPr="00272222">
              <w:t>13</w:t>
            </w:r>
          </w:p>
        </w:tc>
        <w:tc>
          <w:tcPr>
            <w:tcW w:w="900" w:type="dxa"/>
            <w:noWrap/>
            <w:vAlign w:val="center"/>
            <w:hideMark/>
          </w:tcPr>
          <w:p w14:paraId="056D32B9" w14:textId="77777777" w:rsidR="00272222" w:rsidRPr="00272222" w:rsidRDefault="00272222" w:rsidP="00272222">
            <w:pPr>
              <w:jc w:val="both"/>
            </w:pPr>
            <w:r w:rsidRPr="00272222">
              <w:t>449</w:t>
            </w:r>
          </w:p>
        </w:tc>
        <w:tc>
          <w:tcPr>
            <w:tcW w:w="4595" w:type="dxa"/>
            <w:vAlign w:val="center"/>
            <w:hideMark/>
          </w:tcPr>
          <w:p w14:paraId="493FA5E5" w14:textId="77777777" w:rsidR="00272222" w:rsidRPr="00272222" w:rsidRDefault="00272222" w:rsidP="00272222">
            <w:pPr>
              <w:jc w:val="both"/>
            </w:pPr>
            <w:r w:rsidRPr="00272222">
              <w:t xml:space="preserve">Telefon Siemens </w:t>
            </w:r>
            <w:proofErr w:type="spellStart"/>
            <w:r w:rsidRPr="00272222">
              <w:t>Gigaset</w:t>
            </w:r>
            <w:proofErr w:type="spellEnd"/>
            <w:r w:rsidRPr="00272222">
              <w:t xml:space="preserve"> </w:t>
            </w:r>
          </w:p>
        </w:tc>
        <w:tc>
          <w:tcPr>
            <w:tcW w:w="1135" w:type="dxa"/>
            <w:noWrap/>
            <w:vAlign w:val="center"/>
            <w:hideMark/>
          </w:tcPr>
          <w:p w14:paraId="29CC0EFF" w14:textId="77777777" w:rsidR="00272222" w:rsidRPr="00272222" w:rsidRDefault="00272222" w:rsidP="00272222">
            <w:pPr>
              <w:jc w:val="both"/>
            </w:pPr>
            <w:r w:rsidRPr="00272222">
              <w:t>11</w:t>
            </w:r>
          </w:p>
        </w:tc>
        <w:tc>
          <w:tcPr>
            <w:tcW w:w="1836" w:type="dxa"/>
            <w:noWrap/>
            <w:vAlign w:val="center"/>
            <w:hideMark/>
          </w:tcPr>
          <w:p w14:paraId="14680715" w14:textId="77777777" w:rsidR="00272222" w:rsidRPr="00272222" w:rsidRDefault="00272222" w:rsidP="00272222">
            <w:pPr>
              <w:jc w:val="both"/>
            </w:pPr>
            <w:r w:rsidRPr="00272222">
              <w:t xml:space="preserve">             110,00    </w:t>
            </w:r>
          </w:p>
        </w:tc>
      </w:tr>
      <w:tr w:rsidR="00272222" w:rsidRPr="00272222" w14:paraId="23F4A360" w14:textId="77777777" w:rsidTr="002334E4">
        <w:trPr>
          <w:trHeight w:val="390"/>
        </w:trPr>
        <w:tc>
          <w:tcPr>
            <w:tcW w:w="596" w:type="dxa"/>
            <w:noWrap/>
            <w:vAlign w:val="center"/>
            <w:hideMark/>
          </w:tcPr>
          <w:p w14:paraId="59C98479" w14:textId="77777777" w:rsidR="00272222" w:rsidRPr="00272222" w:rsidRDefault="00272222" w:rsidP="00272222">
            <w:pPr>
              <w:jc w:val="both"/>
            </w:pPr>
            <w:r w:rsidRPr="00272222">
              <w:t>14</w:t>
            </w:r>
          </w:p>
        </w:tc>
        <w:tc>
          <w:tcPr>
            <w:tcW w:w="900" w:type="dxa"/>
            <w:noWrap/>
            <w:vAlign w:val="center"/>
            <w:hideMark/>
          </w:tcPr>
          <w:p w14:paraId="22EC072D" w14:textId="77777777" w:rsidR="00272222" w:rsidRPr="00272222" w:rsidRDefault="00272222" w:rsidP="00272222">
            <w:pPr>
              <w:jc w:val="both"/>
            </w:pPr>
            <w:r w:rsidRPr="00272222">
              <w:t>470</w:t>
            </w:r>
          </w:p>
        </w:tc>
        <w:tc>
          <w:tcPr>
            <w:tcW w:w="4595" w:type="dxa"/>
            <w:vAlign w:val="center"/>
            <w:hideMark/>
          </w:tcPr>
          <w:p w14:paraId="53DC0E6E" w14:textId="77777777" w:rsidR="00272222" w:rsidRPr="00272222" w:rsidRDefault="00272222" w:rsidP="00272222">
            <w:pPr>
              <w:jc w:val="both"/>
            </w:pPr>
            <w:r w:rsidRPr="00272222">
              <w:t>Telefon komórkowy iPhone 8</w:t>
            </w:r>
          </w:p>
        </w:tc>
        <w:tc>
          <w:tcPr>
            <w:tcW w:w="1135" w:type="dxa"/>
            <w:noWrap/>
            <w:vAlign w:val="center"/>
            <w:hideMark/>
          </w:tcPr>
          <w:p w14:paraId="3C227DEF" w14:textId="77777777" w:rsidR="00272222" w:rsidRPr="00272222" w:rsidRDefault="00272222" w:rsidP="00272222">
            <w:pPr>
              <w:jc w:val="both"/>
            </w:pPr>
            <w:r w:rsidRPr="00272222">
              <w:t>11</w:t>
            </w:r>
          </w:p>
        </w:tc>
        <w:tc>
          <w:tcPr>
            <w:tcW w:w="1836" w:type="dxa"/>
            <w:noWrap/>
            <w:vAlign w:val="center"/>
            <w:hideMark/>
          </w:tcPr>
          <w:p w14:paraId="124609DA" w14:textId="77777777" w:rsidR="00272222" w:rsidRPr="00272222" w:rsidRDefault="00272222" w:rsidP="00272222">
            <w:pPr>
              <w:jc w:val="both"/>
            </w:pPr>
            <w:r w:rsidRPr="00272222">
              <w:t xml:space="preserve">          5 500,00    </w:t>
            </w:r>
          </w:p>
        </w:tc>
      </w:tr>
      <w:tr w:rsidR="00272222" w:rsidRPr="00272222" w14:paraId="114E7D85" w14:textId="77777777" w:rsidTr="002334E4">
        <w:trPr>
          <w:trHeight w:val="390"/>
        </w:trPr>
        <w:tc>
          <w:tcPr>
            <w:tcW w:w="596" w:type="dxa"/>
            <w:noWrap/>
            <w:vAlign w:val="center"/>
            <w:hideMark/>
          </w:tcPr>
          <w:p w14:paraId="7B2C4FAC" w14:textId="77777777" w:rsidR="00272222" w:rsidRPr="00272222" w:rsidRDefault="00272222" w:rsidP="00272222">
            <w:pPr>
              <w:jc w:val="both"/>
            </w:pPr>
            <w:r w:rsidRPr="00272222">
              <w:t>15</w:t>
            </w:r>
          </w:p>
        </w:tc>
        <w:tc>
          <w:tcPr>
            <w:tcW w:w="900" w:type="dxa"/>
            <w:noWrap/>
            <w:vAlign w:val="center"/>
            <w:hideMark/>
          </w:tcPr>
          <w:p w14:paraId="6DF9635B" w14:textId="77777777" w:rsidR="00272222" w:rsidRPr="00272222" w:rsidRDefault="00272222" w:rsidP="00272222">
            <w:pPr>
              <w:jc w:val="both"/>
            </w:pPr>
            <w:r w:rsidRPr="00272222">
              <w:t>475</w:t>
            </w:r>
          </w:p>
        </w:tc>
        <w:tc>
          <w:tcPr>
            <w:tcW w:w="4595" w:type="dxa"/>
            <w:vAlign w:val="center"/>
            <w:hideMark/>
          </w:tcPr>
          <w:p w14:paraId="13658D3A" w14:textId="77777777" w:rsidR="00272222" w:rsidRPr="00272222" w:rsidRDefault="00272222" w:rsidP="00272222">
            <w:pPr>
              <w:jc w:val="both"/>
            </w:pPr>
            <w:r w:rsidRPr="00272222">
              <w:t>Telefon Samsung s8</w:t>
            </w:r>
          </w:p>
        </w:tc>
        <w:tc>
          <w:tcPr>
            <w:tcW w:w="1135" w:type="dxa"/>
            <w:noWrap/>
            <w:vAlign w:val="center"/>
            <w:hideMark/>
          </w:tcPr>
          <w:p w14:paraId="39E7A497" w14:textId="77777777" w:rsidR="00272222" w:rsidRPr="00272222" w:rsidRDefault="00272222" w:rsidP="00272222">
            <w:pPr>
              <w:jc w:val="both"/>
            </w:pPr>
            <w:r w:rsidRPr="00272222">
              <w:t>18</w:t>
            </w:r>
          </w:p>
        </w:tc>
        <w:tc>
          <w:tcPr>
            <w:tcW w:w="1836" w:type="dxa"/>
            <w:noWrap/>
            <w:vAlign w:val="center"/>
            <w:hideMark/>
          </w:tcPr>
          <w:p w14:paraId="06A20961" w14:textId="77777777" w:rsidR="00272222" w:rsidRPr="00272222" w:rsidRDefault="00272222" w:rsidP="00272222">
            <w:pPr>
              <w:jc w:val="both"/>
            </w:pPr>
            <w:r w:rsidRPr="00272222">
              <w:t xml:space="preserve">          7 200,00    </w:t>
            </w:r>
          </w:p>
        </w:tc>
      </w:tr>
      <w:tr w:rsidR="00272222" w:rsidRPr="00272222" w14:paraId="716B5A77" w14:textId="77777777" w:rsidTr="002334E4">
        <w:trPr>
          <w:trHeight w:val="390"/>
        </w:trPr>
        <w:tc>
          <w:tcPr>
            <w:tcW w:w="596" w:type="dxa"/>
            <w:noWrap/>
            <w:vAlign w:val="center"/>
            <w:hideMark/>
          </w:tcPr>
          <w:p w14:paraId="0B322266" w14:textId="77777777" w:rsidR="00272222" w:rsidRPr="00272222" w:rsidRDefault="00272222" w:rsidP="00272222">
            <w:pPr>
              <w:jc w:val="both"/>
            </w:pPr>
            <w:r w:rsidRPr="00272222">
              <w:t>16</w:t>
            </w:r>
          </w:p>
        </w:tc>
        <w:tc>
          <w:tcPr>
            <w:tcW w:w="900" w:type="dxa"/>
            <w:noWrap/>
            <w:vAlign w:val="center"/>
            <w:hideMark/>
          </w:tcPr>
          <w:p w14:paraId="1D5E56AF" w14:textId="77777777" w:rsidR="00272222" w:rsidRPr="00272222" w:rsidRDefault="00272222" w:rsidP="00272222">
            <w:pPr>
              <w:jc w:val="both"/>
            </w:pPr>
            <w:r w:rsidRPr="00272222">
              <w:t>476</w:t>
            </w:r>
          </w:p>
        </w:tc>
        <w:tc>
          <w:tcPr>
            <w:tcW w:w="4595" w:type="dxa"/>
            <w:vAlign w:val="center"/>
            <w:hideMark/>
          </w:tcPr>
          <w:p w14:paraId="473030D2" w14:textId="77777777" w:rsidR="00272222" w:rsidRPr="00272222" w:rsidRDefault="00272222" w:rsidP="00272222">
            <w:pPr>
              <w:jc w:val="both"/>
              <w:rPr>
                <w:lang w:val="en-GB"/>
              </w:rPr>
            </w:pPr>
            <w:r w:rsidRPr="00272222">
              <w:rPr>
                <w:lang w:val="en-GB"/>
              </w:rPr>
              <w:t>Tablet Samsung Galaxy Tab S2</w:t>
            </w:r>
          </w:p>
        </w:tc>
        <w:tc>
          <w:tcPr>
            <w:tcW w:w="1135" w:type="dxa"/>
            <w:noWrap/>
            <w:vAlign w:val="center"/>
            <w:hideMark/>
          </w:tcPr>
          <w:p w14:paraId="1ECDB970" w14:textId="77777777" w:rsidR="00272222" w:rsidRPr="00272222" w:rsidRDefault="00272222" w:rsidP="00272222">
            <w:pPr>
              <w:jc w:val="both"/>
            </w:pPr>
            <w:r w:rsidRPr="00272222">
              <w:t>6</w:t>
            </w:r>
          </w:p>
        </w:tc>
        <w:tc>
          <w:tcPr>
            <w:tcW w:w="1836" w:type="dxa"/>
            <w:noWrap/>
            <w:vAlign w:val="center"/>
            <w:hideMark/>
          </w:tcPr>
          <w:p w14:paraId="554FCCA9" w14:textId="77777777" w:rsidR="00272222" w:rsidRPr="00272222" w:rsidRDefault="00272222" w:rsidP="00272222">
            <w:pPr>
              <w:jc w:val="both"/>
            </w:pPr>
            <w:r w:rsidRPr="00272222">
              <w:t xml:space="preserve">          2 400,00    </w:t>
            </w:r>
          </w:p>
        </w:tc>
      </w:tr>
      <w:tr w:rsidR="00272222" w:rsidRPr="00272222" w14:paraId="382B71E0" w14:textId="77777777" w:rsidTr="002334E4">
        <w:trPr>
          <w:trHeight w:val="390"/>
        </w:trPr>
        <w:tc>
          <w:tcPr>
            <w:tcW w:w="596" w:type="dxa"/>
            <w:noWrap/>
            <w:vAlign w:val="center"/>
            <w:hideMark/>
          </w:tcPr>
          <w:p w14:paraId="3E7A76B9" w14:textId="77777777" w:rsidR="00272222" w:rsidRPr="00272222" w:rsidRDefault="00272222" w:rsidP="00272222">
            <w:pPr>
              <w:jc w:val="both"/>
            </w:pPr>
            <w:r w:rsidRPr="00272222">
              <w:t>17</w:t>
            </w:r>
          </w:p>
        </w:tc>
        <w:tc>
          <w:tcPr>
            <w:tcW w:w="900" w:type="dxa"/>
            <w:noWrap/>
            <w:vAlign w:val="center"/>
            <w:hideMark/>
          </w:tcPr>
          <w:p w14:paraId="7B297BD5" w14:textId="77777777" w:rsidR="00272222" w:rsidRPr="00272222" w:rsidRDefault="00272222" w:rsidP="00272222">
            <w:pPr>
              <w:jc w:val="both"/>
            </w:pPr>
            <w:r w:rsidRPr="00272222">
              <w:t>487</w:t>
            </w:r>
          </w:p>
        </w:tc>
        <w:tc>
          <w:tcPr>
            <w:tcW w:w="4595" w:type="dxa"/>
            <w:vAlign w:val="center"/>
            <w:hideMark/>
          </w:tcPr>
          <w:p w14:paraId="0180986A" w14:textId="77777777" w:rsidR="00272222" w:rsidRPr="00272222" w:rsidRDefault="00272222" w:rsidP="00272222">
            <w:pPr>
              <w:jc w:val="both"/>
            </w:pPr>
            <w:r w:rsidRPr="00272222">
              <w:t>Tablet Samsung T813</w:t>
            </w:r>
          </w:p>
        </w:tc>
        <w:tc>
          <w:tcPr>
            <w:tcW w:w="1135" w:type="dxa"/>
            <w:noWrap/>
            <w:vAlign w:val="center"/>
            <w:hideMark/>
          </w:tcPr>
          <w:p w14:paraId="3D63BBB4" w14:textId="77777777" w:rsidR="00272222" w:rsidRPr="00272222" w:rsidRDefault="00272222" w:rsidP="00272222">
            <w:pPr>
              <w:jc w:val="both"/>
            </w:pPr>
            <w:r w:rsidRPr="00272222">
              <w:t>1</w:t>
            </w:r>
          </w:p>
        </w:tc>
        <w:tc>
          <w:tcPr>
            <w:tcW w:w="1836" w:type="dxa"/>
            <w:noWrap/>
            <w:vAlign w:val="center"/>
            <w:hideMark/>
          </w:tcPr>
          <w:p w14:paraId="3624ADC7" w14:textId="77777777" w:rsidR="00272222" w:rsidRPr="00272222" w:rsidRDefault="00272222" w:rsidP="00272222">
            <w:pPr>
              <w:jc w:val="both"/>
            </w:pPr>
            <w:r w:rsidRPr="00272222">
              <w:t xml:space="preserve">             300,00    </w:t>
            </w:r>
          </w:p>
        </w:tc>
      </w:tr>
      <w:tr w:rsidR="00272222" w:rsidRPr="00272222" w14:paraId="3719809D" w14:textId="77777777" w:rsidTr="002334E4">
        <w:trPr>
          <w:trHeight w:val="390"/>
        </w:trPr>
        <w:tc>
          <w:tcPr>
            <w:tcW w:w="596" w:type="dxa"/>
            <w:noWrap/>
            <w:vAlign w:val="center"/>
            <w:hideMark/>
          </w:tcPr>
          <w:p w14:paraId="75BC7C42" w14:textId="77777777" w:rsidR="00272222" w:rsidRPr="00272222" w:rsidRDefault="00272222" w:rsidP="00272222">
            <w:pPr>
              <w:jc w:val="both"/>
            </w:pPr>
            <w:r w:rsidRPr="00272222">
              <w:t>18</w:t>
            </w:r>
          </w:p>
        </w:tc>
        <w:tc>
          <w:tcPr>
            <w:tcW w:w="900" w:type="dxa"/>
            <w:noWrap/>
            <w:vAlign w:val="center"/>
            <w:hideMark/>
          </w:tcPr>
          <w:p w14:paraId="5AF7E0AB" w14:textId="77777777" w:rsidR="00272222" w:rsidRPr="00272222" w:rsidRDefault="00272222" w:rsidP="00272222">
            <w:pPr>
              <w:jc w:val="both"/>
            </w:pPr>
            <w:r w:rsidRPr="00272222">
              <w:t>488</w:t>
            </w:r>
          </w:p>
        </w:tc>
        <w:tc>
          <w:tcPr>
            <w:tcW w:w="4595" w:type="dxa"/>
            <w:vAlign w:val="center"/>
            <w:hideMark/>
          </w:tcPr>
          <w:p w14:paraId="7272E127" w14:textId="77777777" w:rsidR="00272222" w:rsidRPr="00272222" w:rsidRDefault="00272222" w:rsidP="00272222">
            <w:pPr>
              <w:jc w:val="both"/>
            </w:pPr>
            <w:r w:rsidRPr="00272222">
              <w:t>Tablet Samsung T813</w:t>
            </w:r>
          </w:p>
        </w:tc>
        <w:tc>
          <w:tcPr>
            <w:tcW w:w="1135" w:type="dxa"/>
            <w:noWrap/>
            <w:vAlign w:val="center"/>
            <w:hideMark/>
          </w:tcPr>
          <w:p w14:paraId="3C3477A0" w14:textId="77777777" w:rsidR="00272222" w:rsidRPr="00272222" w:rsidRDefault="00272222" w:rsidP="00272222">
            <w:pPr>
              <w:jc w:val="both"/>
            </w:pPr>
            <w:r w:rsidRPr="00272222">
              <w:t>1</w:t>
            </w:r>
          </w:p>
        </w:tc>
        <w:tc>
          <w:tcPr>
            <w:tcW w:w="1836" w:type="dxa"/>
            <w:noWrap/>
            <w:vAlign w:val="center"/>
            <w:hideMark/>
          </w:tcPr>
          <w:p w14:paraId="43DE02AD" w14:textId="77777777" w:rsidR="00272222" w:rsidRPr="00272222" w:rsidRDefault="00272222" w:rsidP="00272222">
            <w:pPr>
              <w:jc w:val="both"/>
            </w:pPr>
            <w:r w:rsidRPr="00272222">
              <w:t xml:space="preserve">             300,00    </w:t>
            </w:r>
          </w:p>
        </w:tc>
      </w:tr>
      <w:tr w:rsidR="00272222" w:rsidRPr="00272222" w14:paraId="5481432B" w14:textId="77777777" w:rsidTr="002334E4">
        <w:trPr>
          <w:trHeight w:val="390"/>
        </w:trPr>
        <w:tc>
          <w:tcPr>
            <w:tcW w:w="596" w:type="dxa"/>
            <w:noWrap/>
            <w:vAlign w:val="center"/>
            <w:hideMark/>
          </w:tcPr>
          <w:p w14:paraId="6867D1BD" w14:textId="77777777" w:rsidR="00272222" w:rsidRPr="00272222" w:rsidRDefault="00272222" w:rsidP="00272222">
            <w:pPr>
              <w:jc w:val="both"/>
            </w:pPr>
            <w:r w:rsidRPr="00272222">
              <w:t>19</w:t>
            </w:r>
          </w:p>
        </w:tc>
        <w:tc>
          <w:tcPr>
            <w:tcW w:w="900" w:type="dxa"/>
            <w:noWrap/>
            <w:vAlign w:val="center"/>
            <w:hideMark/>
          </w:tcPr>
          <w:p w14:paraId="71E61D2B" w14:textId="77777777" w:rsidR="00272222" w:rsidRPr="00272222" w:rsidRDefault="00272222" w:rsidP="00272222">
            <w:pPr>
              <w:jc w:val="both"/>
            </w:pPr>
            <w:r w:rsidRPr="00272222">
              <w:t>491</w:t>
            </w:r>
          </w:p>
        </w:tc>
        <w:tc>
          <w:tcPr>
            <w:tcW w:w="4595" w:type="dxa"/>
            <w:vAlign w:val="center"/>
            <w:hideMark/>
          </w:tcPr>
          <w:p w14:paraId="23F9EED6" w14:textId="77777777" w:rsidR="00272222" w:rsidRPr="00272222" w:rsidRDefault="00272222" w:rsidP="00272222">
            <w:pPr>
              <w:jc w:val="both"/>
            </w:pPr>
            <w:r w:rsidRPr="00272222">
              <w:t>Tablet Samsung T550</w:t>
            </w:r>
          </w:p>
        </w:tc>
        <w:tc>
          <w:tcPr>
            <w:tcW w:w="1135" w:type="dxa"/>
            <w:noWrap/>
            <w:vAlign w:val="center"/>
            <w:hideMark/>
          </w:tcPr>
          <w:p w14:paraId="464C5717" w14:textId="77777777" w:rsidR="00272222" w:rsidRPr="00272222" w:rsidRDefault="00272222" w:rsidP="00272222">
            <w:pPr>
              <w:jc w:val="both"/>
            </w:pPr>
            <w:r w:rsidRPr="00272222">
              <w:t>1</w:t>
            </w:r>
          </w:p>
        </w:tc>
        <w:tc>
          <w:tcPr>
            <w:tcW w:w="1836" w:type="dxa"/>
            <w:noWrap/>
            <w:vAlign w:val="center"/>
            <w:hideMark/>
          </w:tcPr>
          <w:p w14:paraId="79B5F4E7" w14:textId="77777777" w:rsidR="00272222" w:rsidRPr="00272222" w:rsidRDefault="00272222" w:rsidP="00272222">
            <w:pPr>
              <w:jc w:val="both"/>
            </w:pPr>
            <w:r w:rsidRPr="00272222">
              <w:t xml:space="preserve">             250,00    </w:t>
            </w:r>
          </w:p>
        </w:tc>
      </w:tr>
      <w:tr w:rsidR="00272222" w:rsidRPr="00272222" w14:paraId="03CF7259" w14:textId="77777777" w:rsidTr="002334E4">
        <w:trPr>
          <w:trHeight w:val="390"/>
        </w:trPr>
        <w:tc>
          <w:tcPr>
            <w:tcW w:w="596" w:type="dxa"/>
            <w:noWrap/>
            <w:vAlign w:val="center"/>
            <w:hideMark/>
          </w:tcPr>
          <w:p w14:paraId="7DFAAF32" w14:textId="77777777" w:rsidR="00272222" w:rsidRPr="00272222" w:rsidRDefault="00272222" w:rsidP="00272222">
            <w:pPr>
              <w:jc w:val="both"/>
            </w:pPr>
            <w:r w:rsidRPr="00272222">
              <w:t>20</w:t>
            </w:r>
          </w:p>
        </w:tc>
        <w:tc>
          <w:tcPr>
            <w:tcW w:w="900" w:type="dxa"/>
            <w:noWrap/>
            <w:vAlign w:val="center"/>
            <w:hideMark/>
          </w:tcPr>
          <w:p w14:paraId="1520048E" w14:textId="77777777" w:rsidR="00272222" w:rsidRPr="00272222" w:rsidRDefault="00272222" w:rsidP="00272222">
            <w:pPr>
              <w:jc w:val="both"/>
            </w:pPr>
            <w:r w:rsidRPr="00272222">
              <w:t>499</w:t>
            </w:r>
          </w:p>
        </w:tc>
        <w:tc>
          <w:tcPr>
            <w:tcW w:w="4595" w:type="dxa"/>
            <w:vAlign w:val="center"/>
            <w:hideMark/>
          </w:tcPr>
          <w:p w14:paraId="085B8AF0" w14:textId="77777777" w:rsidR="00272222" w:rsidRPr="00272222" w:rsidRDefault="00272222" w:rsidP="00272222">
            <w:pPr>
              <w:jc w:val="both"/>
            </w:pPr>
            <w:r w:rsidRPr="00272222">
              <w:t>Telefon Samsung s6</w:t>
            </w:r>
          </w:p>
        </w:tc>
        <w:tc>
          <w:tcPr>
            <w:tcW w:w="1135" w:type="dxa"/>
            <w:noWrap/>
            <w:vAlign w:val="center"/>
            <w:hideMark/>
          </w:tcPr>
          <w:p w14:paraId="3AEDDA60" w14:textId="77777777" w:rsidR="00272222" w:rsidRPr="00272222" w:rsidRDefault="00272222" w:rsidP="00272222">
            <w:pPr>
              <w:jc w:val="both"/>
            </w:pPr>
            <w:r w:rsidRPr="00272222">
              <w:t>1</w:t>
            </w:r>
          </w:p>
        </w:tc>
        <w:tc>
          <w:tcPr>
            <w:tcW w:w="1836" w:type="dxa"/>
            <w:noWrap/>
            <w:vAlign w:val="center"/>
            <w:hideMark/>
          </w:tcPr>
          <w:p w14:paraId="51DF6FC3" w14:textId="77777777" w:rsidR="00272222" w:rsidRPr="00272222" w:rsidRDefault="00272222" w:rsidP="00272222">
            <w:pPr>
              <w:jc w:val="both"/>
            </w:pPr>
            <w:r w:rsidRPr="00272222">
              <w:t xml:space="preserve">             200,00    </w:t>
            </w:r>
          </w:p>
        </w:tc>
      </w:tr>
      <w:tr w:rsidR="00272222" w:rsidRPr="00272222" w14:paraId="4B836C9A" w14:textId="77777777" w:rsidTr="002334E4">
        <w:trPr>
          <w:trHeight w:val="390"/>
        </w:trPr>
        <w:tc>
          <w:tcPr>
            <w:tcW w:w="596" w:type="dxa"/>
            <w:noWrap/>
            <w:vAlign w:val="center"/>
            <w:hideMark/>
          </w:tcPr>
          <w:p w14:paraId="48626007" w14:textId="77777777" w:rsidR="00272222" w:rsidRPr="00272222" w:rsidRDefault="00272222" w:rsidP="00272222">
            <w:pPr>
              <w:jc w:val="both"/>
            </w:pPr>
            <w:r w:rsidRPr="00272222">
              <w:t>21</w:t>
            </w:r>
          </w:p>
        </w:tc>
        <w:tc>
          <w:tcPr>
            <w:tcW w:w="900" w:type="dxa"/>
            <w:noWrap/>
            <w:vAlign w:val="center"/>
            <w:hideMark/>
          </w:tcPr>
          <w:p w14:paraId="010AC004" w14:textId="77777777" w:rsidR="00272222" w:rsidRPr="00272222" w:rsidRDefault="00272222" w:rsidP="00272222">
            <w:pPr>
              <w:jc w:val="both"/>
            </w:pPr>
            <w:r w:rsidRPr="00272222">
              <w:t>513</w:t>
            </w:r>
          </w:p>
        </w:tc>
        <w:tc>
          <w:tcPr>
            <w:tcW w:w="4595" w:type="dxa"/>
            <w:vAlign w:val="center"/>
            <w:hideMark/>
          </w:tcPr>
          <w:p w14:paraId="14751A45" w14:textId="77777777" w:rsidR="00272222" w:rsidRPr="00272222" w:rsidRDefault="00272222" w:rsidP="00272222">
            <w:pPr>
              <w:jc w:val="both"/>
            </w:pPr>
            <w:r w:rsidRPr="00272222">
              <w:t>Telefon Samsung s5 mini</w:t>
            </w:r>
          </w:p>
        </w:tc>
        <w:tc>
          <w:tcPr>
            <w:tcW w:w="1135" w:type="dxa"/>
            <w:noWrap/>
            <w:vAlign w:val="center"/>
            <w:hideMark/>
          </w:tcPr>
          <w:p w14:paraId="6B7D811D" w14:textId="77777777" w:rsidR="00272222" w:rsidRPr="00272222" w:rsidRDefault="00272222" w:rsidP="00272222">
            <w:pPr>
              <w:jc w:val="both"/>
            </w:pPr>
            <w:r w:rsidRPr="00272222">
              <w:t>1</w:t>
            </w:r>
          </w:p>
        </w:tc>
        <w:tc>
          <w:tcPr>
            <w:tcW w:w="1836" w:type="dxa"/>
            <w:noWrap/>
            <w:vAlign w:val="center"/>
            <w:hideMark/>
          </w:tcPr>
          <w:p w14:paraId="48CF15C8" w14:textId="77777777" w:rsidR="00272222" w:rsidRPr="00272222" w:rsidRDefault="00272222" w:rsidP="00272222">
            <w:pPr>
              <w:jc w:val="both"/>
            </w:pPr>
            <w:r w:rsidRPr="00272222">
              <w:t xml:space="preserve">               70,00    </w:t>
            </w:r>
          </w:p>
        </w:tc>
      </w:tr>
      <w:tr w:rsidR="00272222" w:rsidRPr="00272222" w14:paraId="5309514F" w14:textId="77777777" w:rsidTr="002334E4">
        <w:trPr>
          <w:trHeight w:val="390"/>
        </w:trPr>
        <w:tc>
          <w:tcPr>
            <w:tcW w:w="596" w:type="dxa"/>
            <w:noWrap/>
            <w:vAlign w:val="center"/>
            <w:hideMark/>
          </w:tcPr>
          <w:p w14:paraId="0BEA2CB6" w14:textId="77777777" w:rsidR="00272222" w:rsidRPr="00272222" w:rsidRDefault="00272222" w:rsidP="00272222">
            <w:pPr>
              <w:jc w:val="both"/>
            </w:pPr>
            <w:r w:rsidRPr="00272222">
              <w:t>22</w:t>
            </w:r>
          </w:p>
        </w:tc>
        <w:tc>
          <w:tcPr>
            <w:tcW w:w="900" w:type="dxa"/>
            <w:noWrap/>
            <w:vAlign w:val="center"/>
            <w:hideMark/>
          </w:tcPr>
          <w:p w14:paraId="31C1F0A6" w14:textId="77777777" w:rsidR="00272222" w:rsidRPr="00272222" w:rsidRDefault="00272222" w:rsidP="00272222">
            <w:pPr>
              <w:jc w:val="both"/>
            </w:pPr>
            <w:r w:rsidRPr="00272222">
              <w:t>538</w:t>
            </w:r>
          </w:p>
        </w:tc>
        <w:tc>
          <w:tcPr>
            <w:tcW w:w="4595" w:type="dxa"/>
            <w:noWrap/>
            <w:vAlign w:val="center"/>
            <w:hideMark/>
          </w:tcPr>
          <w:p w14:paraId="7839E26C" w14:textId="77777777" w:rsidR="00272222" w:rsidRPr="00272222" w:rsidRDefault="00272222" w:rsidP="00272222">
            <w:pPr>
              <w:jc w:val="both"/>
            </w:pPr>
            <w:r w:rsidRPr="00272222">
              <w:t xml:space="preserve">Telefon Siemens </w:t>
            </w:r>
            <w:proofErr w:type="spellStart"/>
            <w:r w:rsidRPr="00272222">
              <w:t>Gigaset</w:t>
            </w:r>
            <w:proofErr w:type="spellEnd"/>
          </w:p>
        </w:tc>
        <w:tc>
          <w:tcPr>
            <w:tcW w:w="1135" w:type="dxa"/>
            <w:noWrap/>
            <w:vAlign w:val="center"/>
            <w:hideMark/>
          </w:tcPr>
          <w:p w14:paraId="5FB04C6F" w14:textId="77777777" w:rsidR="00272222" w:rsidRPr="00272222" w:rsidRDefault="00272222" w:rsidP="00272222">
            <w:pPr>
              <w:jc w:val="both"/>
            </w:pPr>
            <w:r w:rsidRPr="00272222">
              <w:t>1</w:t>
            </w:r>
          </w:p>
        </w:tc>
        <w:tc>
          <w:tcPr>
            <w:tcW w:w="1836" w:type="dxa"/>
            <w:noWrap/>
            <w:vAlign w:val="center"/>
            <w:hideMark/>
          </w:tcPr>
          <w:p w14:paraId="09711A44" w14:textId="77777777" w:rsidR="00272222" w:rsidRPr="00272222" w:rsidRDefault="00272222" w:rsidP="00272222">
            <w:pPr>
              <w:jc w:val="both"/>
            </w:pPr>
            <w:r w:rsidRPr="00272222">
              <w:t xml:space="preserve">               10,00    </w:t>
            </w:r>
          </w:p>
        </w:tc>
      </w:tr>
      <w:tr w:rsidR="00272222" w:rsidRPr="00272222" w14:paraId="0B6308B4" w14:textId="77777777" w:rsidTr="002334E4">
        <w:trPr>
          <w:trHeight w:val="390"/>
        </w:trPr>
        <w:tc>
          <w:tcPr>
            <w:tcW w:w="596" w:type="dxa"/>
            <w:noWrap/>
            <w:vAlign w:val="center"/>
            <w:hideMark/>
          </w:tcPr>
          <w:p w14:paraId="27811CCA" w14:textId="77777777" w:rsidR="00272222" w:rsidRPr="00272222" w:rsidRDefault="00272222" w:rsidP="00272222">
            <w:pPr>
              <w:jc w:val="both"/>
            </w:pPr>
            <w:r w:rsidRPr="00272222">
              <w:t>23</w:t>
            </w:r>
          </w:p>
        </w:tc>
        <w:tc>
          <w:tcPr>
            <w:tcW w:w="900" w:type="dxa"/>
            <w:noWrap/>
            <w:vAlign w:val="center"/>
            <w:hideMark/>
          </w:tcPr>
          <w:p w14:paraId="1F3A4A1A" w14:textId="77777777" w:rsidR="00272222" w:rsidRPr="00272222" w:rsidRDefault="00272222" w:rsidP="00272222">
            <w:pPr>
              <w:jc w:val="both"/>
            </w:pPr>
            <w:r w:rsidRPr="00272222">
              <w:t>547</w:t>
            </w:r>
          </w:p>
        </w:tc>
        <w:tc>
          <w:tcPr>
            <w:tcW w:w="4595" w:type="dxa"/>
            <w:vAlign w:val="center"/>
            <w:hideMark/>
          </w:tcPr>
          <w:p w14:paraId="1A397D52" w14:textId="77777777" w:rsidR="00272222" w:rsidRPr="00272222" w:rsidRDefault="00272222" w:rsidP="00272222">
            <w:pPr>
              <w:jc w:val="both"/>
            </w:pPr>
            <w:r w:rsidRPr="00272222">
              <w:t xml:space="preserve">Telefon Siemens </w:t>
            </w:r>
            <w:proofErr w:type="spellStart"/>
            <w:r w:rsidRPr="00272222">
              <w:t>Gigaset</w:t>
            </w:r>
            <w:proofErr w:type="spellEnd"/>
            <w:r w:rsidRPr="00272222">
              <w:t xml:space="preserve"> </w:t>
            </w:r>
          </w:p>
        </w:tc>
        <w:tc>
          <w:tcPr>
            <w:tcW w:w="1135" w:type="dxa"/>
            <w:noWrap/>
            <w:vAlign w:val="center"/>
            <w:hideMark/>
          </w:tcPr>
          <w:p w14:paraId="2A897D45" w14:textId="77777777" w:rsidR="00272222" w:rsidRPr="00272222" w:rsidRDefault="00272222" w:rsidP="00272222">
            <w:pPr>
              <w:jc w:val="both"/>
            </w:pPr>
            <w:r w:rsidRPr="00272222">
              <w:t>1</w:t>
            </w:r>
          </w:p>
        </w:tc>
        <w:tc>
          <w:tcPr>
            <w:tcW w:w="1836" w:type="dxa"/>
            <w:noWrap/>
            <w:vAlign w:val="center"/>
            <w:hideMark/>
          </w:tcPr>
          <w:p w14:paraId="779788AB" w14:textId="77777777" w:rsidR="00272222" w:rsidRPr="00272222" w:rsidRDefault="00272222" w:rsidP="00272222">
            <w:pPr>
              <w:jc w:val="both"/>
            </w:pPr>
            <w:r w:rsidRPr="00272222">
              <w:t xml:space="preserve">               10,00    </w:t>
            </w:r>
          </w:p>
        </w:tc>
      </w:tr>
      <w:tr w:rsidR="00272222" w:rsidRPr="00272222" w14:paraId="2461A988" w14:textId="77777777" w:rsidTr="002334E4">
        <w:trPr>
          <w:trHeight w:val="390"/>
        </w:trPr>
        <w:tc>
          <w:tcPr>
            <w:tcW w:w="596" w:type="dxa"/>
            <w:noWrap/>
            <w:vAlign w:val="center"/>
            <w:hideMark/>
          </w:tcPr>
          <w:p w14:paraId="7151892D" w14:textId="77777777" w:rsidR="00272222" w:rsidRPr="00272222" w:rsidRDefault="00272222" w:rsidP="00272222">
            <w:pPr>
              <w:jc w:val="both"/>
            </w:pPr>
            <w:r w:rsidRPr="00272222">
              <w:lastRenderedPageBreak/>
              <w:t>24</w:t>
            </w:r>
          </w:p>
        </w:tc>
        <w:tc>
          <w:tcPr>
            <w:tcW w:w="900" w:type="dxa"/>
            <w:noWrap/>
            <w:vAlign w:val="center"/>
            <w:hideMark/>
          </w:tcPr>
          <w:p w14:paraId="60086E7E" w14:textId="77777777" w:rsidR="00272222" w:rsidRPr="00272222" w:rsidRDefault="00272222" w:rsidP="00272222">
            <w:pPr>
              <w:jc w:val="both"/>
            </w:pPr>
            <w:r w:rsidRPr="00272222">
              <w:t>589</w:t>
            </w:r>
          </w:p>
        </w:tc>
        <w:tc>
          <w:tcPr>
            <w:tcW w:w="4595" w:type="dxa"/>
            <w:vAlign w:val="center"/>
            <w:hideMark/>
          </w:tcPr>
          <w:p w14:paraId="3E83CE63" w14:textId="77777777" w:rsidR="00272222" w:rsidRPr="00272222" w:rsidRDefault="00272222" w:rsidP="00272222">
            <w:pPr>
              <w:jc w:val="both"/>
            </w:pPr>
            <w:r w:rsidRPr="00272222">
              <w:t xml:space="preserve">Telefon Siemens </w:t>
            </w:r>
            <w:proofErr w:type="spellStart"/>
            <w:r w:rsidRPr="00272222">
              <w:t>Gigaset</w:t>
            </w:r>
            <w:proofErr w:type="spellEnd"/>
            <w:r w:rsidRPr="00272222">
              <w:t xml:space="preserve"> </w:t>
            </w:r>
          </w:p>
        </w:tc>
        <w:tc>
          <w:tcPr>
            <w:tcW w:w="1135" w:type="dxa"/>
            <w:noWrap/>
            <w:vAlign w:val="center"/>
            <w:hideMark/>
          </w:tcPr>
          <w:p w14:paraId="6191740B" w14:textId="77777777" w:rsidR="00272222" w:rsidRPr="00272222" w:rsidRDefault="00272222" w:rsidP="00272222">
            <w:pPr>
              <w:jc w:val="both"/>
            </w:pPr>
            <w:r w:rsidRPr="00272222">
              <w:t>1</w:t>
            </w:r>
          </w:p>
        </w:tc>
        <w:tc>
          <w:tcPr>
            <w:tcW w:w="1836" w:type="dxa"/>
            <w:noWrap/>
            <w:vAlign w:val="center"/>
            <w:hideMark/>
          </w:tcPr>
          <w:p w14:paraId="241DC029" w14:textId="77777777" w:rsidR="00272222" w:rsidRPr="00272222" w:rsidRDefault="00272222" w:rsidP="00272222">
            <w:pPr>
              <w:jc w:val="both"/>
            </w:pPr>
            <w:r w:rsidRPr="00272222">
              <w:t xml:space="preserve">               10,00    </w:t>
            </w:r>
          </w:p>
        </w:tc>
      </w:tr>
      <w:tr w:rsidR="00272222" w:rsidRPr="00272222" w14:paraId="7C12FCE4" w14:textId="77777777" w:rsidTr="002334E4">
        <w:trPr>
          <w:trHeight w:val="390"/>
        </w:trPr>
        <w:tc>
          <w:tcPr>
            <w:tcW w:w="596" w:type="dxa"/>
            <w:noWrap/>
            <w:vAlign w:val="center"/>
            <w:hideMark/>
          </w:tcPr>
          <w:p w14:paraId="51B18891" w14:textId="77777777" w:rsidR="00272222" w:rsidRPr="00272222" w:rsidRDefault="00272222" w:rsidP="00272222">
            <w:pPr>
              <w:jc w:val="both"/>
            </w:pPr>
            <w:r w:rsidRPr="00272222">
              <w:t>25</w:t>
            </w:r>
          </w:p>
        </w:tc>
        <w:tc>
          <w:tcPr>
            <w:tcW w:w="900" w:type="dxa"/>
            <w:noWrap/>
            <w:vAlign w:val="center"/>
            <w:hideMark/>
          </w:tcPr>
          <w:p w14:paraId="22D10B6D" w14:textId="77777777" w:rsidR="00272222" w:rsidRPr="00272222" w:rsidRDefault="00272222" w:rsidP="00272222">
            <w:pPr>
              <w:jc w:val="both"/>
            </w:pPr>
            <w:r w:rsidRPr="00272222">
              <w:t>621</w:t>
            </w:r>
          </w:p>
        </w:tc>
        <w:tc>
          <w:tcPr>
            <w:tcW w:w="4595" w:type="dxa"/>
            <w:vAlign w:val="center"/>
            <w:hideMark/>
          </w:tcPr>
          <w:p w14:paraId="48B02BE4" w14:textId="77777777" w:rsidR="00272222" w:rsidRPr="00272222" w:rsidRDefault="00272222" w:rsidP="00272222">
            <w:pPr>
              <w:jc w:val="both"/>
            </w:pPr>
            <w:r w:rsidRPr="00272222">
              <w:t xml:space="preserve">Telefon Siemens </w:t>
            </w:r>
            <w:proofErr w:type="spellStart"/>
            <w:r w:rsidRPr="00272222">
              <w:t>Gigaset</w:t>
            </w:r>
            <w:proofErr w:type="spellEnd"/>
          </w:p>
        </w:tc>
        <w:tc>
          <w:tcPr>
            <w:tcW w:w="1135" w:type="dxa"/>
            <w:noWrap/>
            <w:vAlign w:val="center"/>
            <w:hideMark/>
          </w:tcPr>
          <w:p w14:paraId="299094C2" w14:textId="77777777" w:rsidR="00272222" w:rsidRPr="00272222" w:rsidRDefault="00272222" w:rsidP="00272222">
            <w:pPr>
              <w:jc w:val="both"/>
            </w:pPr>
            <w:r w:rsidRPr="00272222">
              <w:t>4</w:t>
            </w:r>
          </w:p>
        </w:tc>
        <w:tc>
          <w:tcPr>
            <w:tcW w:w="1836" w:type="dxa"/>
            <w:noWrap/>
            <w:vAlign w:val="center"/>
            <w:hideMark/>
          </w:tcPr>
          <w:p w14:paraId="2AA7A288" w14:textId="77777777" w:rsidR="00272222" w:rsidRPr="00272222" w:rsidRDefault="00272222" w:rsidP="00272222">
            <w:pPr>
              <w:jc w:val="both"/>
            </w:pPr>
            <w:r w:rsidRPr="00272222">
              <w:t xml:space="preserve">               40,00    </w:t>
            </w:r>
          </w:p>
        </w:tc>
      </w:tr>
      <w:tr w:rsidR="00272222" w:rsidRPr="00272222" w14:paraId="3F8CCA88" w14:textId="77777777" w:rsidTr="002334E4">
        <w:trPr>
          <w:trHeight w:val="390"/>
        </w:trPr>
        <w:tc>
          <w:tcPr>
            <w:tcW w:w="596" w:type="dxa"/>
            <w:noWrap/>
            <w:vAlign w:val="center"/>
            <w:hideMark/>
          </w:tcPr>
          <w:p w14:paraId="7F7CAD96" w14:textId="77777777" w:rsidR="00272222" w:rsidRPr="00272222" w:rsidRDefault="00272222" w:rsidP="00272222">
            <w:pPr>
              <w:jc w:val="both"/>
            </w:pPr>
            <w:r w:rsidRPr="00272222">
              <w:t>26</w:t>
            </w:r>
          </w:p>
        </w:tc>
        <w:tc>
          <w:tcPr>
            <w:tcW w:w="900" w:type="dxa"/>
            <w:noWrap/>
            <w:vAlign w:val="center"/>
            <w:hideMark/>
          </w:tcPr>
          <w:p w14:paraId="6D1C4FF2" w14:textId="77777777" w:rsidR="00272222" w:rsidRPr="00272222" w:rsidRDefault="00272222" w:rsidP="00272222">
            <w:pPr>
              <w:jc w:val="both"/>
            </w:pPr>
            <w:r w:rsidRPr="00272222">
              <w:t>629</w:t>
            </w:r>
          </w:p>
        </w:tc>
        <w:tc>
          <w:tcPr>
            <w:tcW w:w="4595" w:type="dxa"/>
            <w:vAlign w:val="center"/>
            <w:hideMark/>
          </w:tcPr>
          <w:p w14:paraId="7233EBE0" w14:textId="77777777" w:rsidR="00272222" w:rsidRPr="00272222" w:rsidRDefault="00272222" w:rsidP="00272222">
            <w:pPr>
              <w:jc w:val="both"/>
            </w:pPr>
            <w:r w:rsidRPr="00272222">
              <w:t xml:space="preserve">Telefon Siemens </w:t>
            </w:r>
            <w:proofErr w:type="spellStart"/>
            <w:r w:rsidRPr="00272222">
              <w:t>Gigaset</w:t>
            </w:r>
            <w:proofErr w:type="spellEnd"/>
          </w:p>
        </w:tc>
        <w:tc>
          <w:tcPr>
            <w:tcW w:w="1135" w:type="dxa"/>
            <w:noWrap/>
            <w:vAlign w:val="center"/>
            <w:hideMark/>
          </w:tcPr>
          <w:p w14:paraId="4CECDF0B" w14:textId="77777777" w:rsidR="00272222" w:rsidRPr="00272222" w:rsidRDefault="00272222" w:rsidP="00272222">
            <w:pPr>
              <w:jc w:val="both"/>
            </w:pPr>
            <w:r w:rsidRPr="00272222">
              <w:t>2</w:t>
            </w:r>
          </w:p>
        </w:tc>
        <w:tc>
          <w:tcPr>
            <w:tcW w:w="1836" w:type="dxa"/>
            <w:noWrap/>
            <w:vAlign w:val="center"/>
            <w:hideMark/>
          </w:tcPr>
          <w:p w14:paraId="36358DC7" w14:textId="77777777" w:rsidR="00272222" w:rsidRPr="00272222" w:rsidRDefault="00272222" w:rsidP="00272222">
            <w:pPr>
              <w:jc w:val="both"/>
            </w:pPr>
            <w:r w:rsidRPr="00272222">
              <w:t xml:space="preserve">               20,00    </w:t>
            </w:r>
          </w:p>
        </w:tc>
      </w:tr>
      <w:tr w:rsidR="00272222" w:rsidRPr="00272222" w14:paraId="3DEAFBA0" w14:textId="77777777" w:rsidTr="002334E4">
        <w:trPr>
          <w:trHeight w:val="390"/>
        </w:trPr>
        <w:tc>
          <w:tcPr>
            <w:tcW w:w="596" w:type="dxa"/>
            <w:noWrap/>
            <w:vAlign w:val="center"/>
            <w:hideMark/>
          </w:tcPr>
          <w:p w14:paraId="1742A8F0" w14:textId="77777777" w:rsidR="00272222" w:rsidRPr="00272222" w:rsidRDefault="00272222" w:rsidP="00272222">
            <w:pPr>
              <w:jc w:val="both"/>
            </w:pPr>
            <w:r w:rsidRPr="00272222">
              <w:t>27</w:t>
            </w:r>
          </w:p>
        </w:tc>
        <w:tc>
          <w:tcPr>
            <w:tcW w:w="900" w:type="dxa"/>
            <w:noWrap/>
            <w:vAlign w:val="center"/>
            <w:hideMark/>
          </w:tcPr>
          <w:p w14:paraId="7357B762" w14:textId="77777777" w:rsidR="00272222" w:rsidRPr="00272222" w:rsidRDefault="00272222" w:rsidP="00272222">
            <w:pPr>
              <w:jc w:val="both"/>
            </w:pPr>
            <w:r w:rsidRPr="00272222">
              <w:t>631</w:t>
            </w:r>
          </w:p>
        </w:tc>
        <w:tc>
          <w:tcPr>
            <w:tcW w:w="4595" w:type="dxa"/>
            <w:vAlign w:val="center"/>
            <w:hideMark/>
          </w:tcPr>
          <w:p w14:paraId="07230D49" w14:textId="77777777" w:rsidR="00272222" w:rsidRPr="00272222" w:rsidRDefault="00272222" w:rsidP="00272222">
            <w:pPr>
              <w:jc w:val="both"/>
            </w:pPr>
            <w:r w:rsidRPr="00272222">
              <w:t xml:space="preserve">Telefon Siemens </w:t>
            </w:r>
            <w:proofErr w:type="spellStart"/>
            <w:r w:rsidRPr="00272222">
              <w:t>Gigaset</w:t>
            </w:r>
            <w:proofErr w:type="spellEnd"/>
          </w:p>
        </w:tc>
        <w:tc>
          <w:tcPr>
            <w:tcW w:w="1135" w:type="dxa"/>
            <w:noWrap/>
            <w:vAlign w:val="center"/>
            <w:hideMark/>
          </w:tcPr>
          <w:p w14:paraId="66C16589" w14:textId="77777777" w:rsidR="00272222" w:rsidRPr="00272222" w:rsidRDefault="00272222" w:rsidP="00272222">
            <w:pPr>
              <w:jc w:val="both"/>
            </w:pPr>
            <w:r w:rsidRPr="00272222">
              <w:t>1</w:t>
            </w:r>
          </w:p>
        </w:tc>
        <w:tc>
          <w:tcPr>
            <w:tcW w:w="1836" w:type="dxa"/>
            <w:noWrap/>
            <w:vAlign w:val="center"/>
            <w:hideMark/>
          </w:tcPr>
          <w:p w14:paraId="24612591" w14:textId="77777777" w:rsidR="00272222" w:rsidRPr="00272222" w:rsidRDefault="00272222" w:rsidP="00272222">
            <w:pPr>
              <w:jc w:val="both"/>
            </w:pPr>
            <w:r w:rsidRPr="00272222">
              <w:t xml:space="preserve">               10,00    </w:t>
            </w:r>
          </w:p>
        </w:tc>
      </w:tr>
      <w:tr w:rsidR="00272222" w:rsidRPr="00272222" w14:paraId="466F0DF3" w14:textId="77777777" w:rsidTr="002334E4">
        <w:trPr>
          <w:trHeight w:val="390"/>
        </w:trPr>
        <w:tc>
          <w:tcPr>
            <w:tcW w:w="596" w:type="dxa"/>
            <w:noWrap/>
            <w:vAlign w:val="center"/>
            <w:hideMark/>
          </w:tcPr>
          <w:p w14:paraId="7AC3FBB1" w14:textId="77777777" w:rsidR="00272222" w:rsidRPr="00272222" w:rsidRDefault="00272222" w:rsidP="00272222">
            <w:pPr>
              <w:jc w:val="both"/>
            </w:pPr>
            <w:r w:rsidRPr="00272222">
              <w:t>28</w:t>
            </w:r>
          </w:p>
        </w:tc>
        <w:tc>
          <w:tcPr>
            <w:tcW w:w="900" w:type="dxa"/>
            <w:noWrap/>
            <w:vAlign w:val="center"/>
            <w:hideMark/>
          </w:tcPr>
          <w:p w14:paraId="4B9BBBF2" w14:textId="77777777" w:rsidR="00272222" w:rsidRPr="00272222" w:rsidRDefault="00272222" w:rsidP="00272222">
            <w:pPr>
              <w:jc w:val="both"/>
            </w:pPr>
            <w:r w:rsidRPr="00272222">
              <w:t>675</w:t>
            </w:r>
          </w:p>
        </w:tc>
        <w:tc>
          <w:tcPr>
            <w:tcW w:w="4595" w:type="dxa"/>
            <w:vAlign w:val="center"/>
            <w:hideMark/>
          </w:tcPr>
          <w:p w14:paraId="30861C7D" w14:textId="77777777" w:rsidR="00272222" w:rsidRPr="00272222" w:rsidRDefault="00272222" w:rsidP="00272222">
            <w:pPr>
              <w:jc w:val="both"/>
            </w:pPr>
            <w:r w:rsidRPr="00272222">
              <w:t xml:space="preserve">Telefon Siemens </w:t>
            </w:r>
            <w:proofErr w:type="spellStart"/>
            <w:r w:rsidRPr="00272222">
              <w:t>Gigaset</w:t>
            </w:r>
            <w:proofErr w:type="spellEnd"/>
            <w:r w:rsidRPr="00272222">
              <w:t xml:space="preserve"> </w:t>
            </w:r>
          </w:p>
        </w:tc>
        <w:tc>
          <w:tcPr>
            <w:tcW w:w="1135" w:type="dxa"/>
            <w:noWrap/>
            <w:vAlign w:val="center"/>
            <w:hideMark/>
          </w:tcPr>
          <w:p w14:paraId="23FFBEA1" w14:textId="77777777" w:rsidR="00272222" w:rsidRPr="00272222" w:rsidRDefault="00272222" w:rsidP="00272222">
            <w:pPr>
              <w:jc w:val="both"/>
            </w:pPr>
            <w:r w:rsidRPr="00272222">
              <w:t>3</w:t>
            </w:r>
          </w:p>
        </w:tc>
        <w:tc>
          <w:tcPr>
            <w:tcW w:w="1836" w:type="dxa"/>
            <w:noWrap/>
            <w:vAlign w:val="center"/>
            <w:hideMark/>
          </w:tcPr>
          <w:p w14:paraId="2540EA73" w14:textId="77777777" w:rsidR="00272222" w:rsidRPr="00272222" w:rsidRDefault="00272222" w:rsidP="00272222">
            <w:pPr>
              <w:jc w:val="both"/>
            </w:pPr>
            <w:r w:rsidRPr="00272222">
              <w:t xml:space="preserve">               30,00    </w:t>
            </w:r>
          </w:p>
        </w:tc>
      </w:tr>
      <w:tr w:rsidR="00272222" w:rsidRPr="00272222" w14:paraId="777DE2BF" w14:textId="77777777" w:rsidTr="002334E4">
        <w:trPr>
          <w:trHeight w:val="390"/>
        </w:trPr>
        <w:tc>
          <w:tcPr>
            <w:tcW w:w="596" w:type="dxa"/>
            <w:noWrap/>
            <w:vAlign w:val="center"/>
            <w:hideMark/>
          </w:tcPr>
          <w:p w14:paraId="2D770AC1" w14:textId="77777777" w:rsidR="00272222" w:rsidRPr="00272222" w:rsidRDefault="00272222" w:rsidP="00272222">
            <w:pPr>
              <w:jc w:val="both"/>
            </w:pPr>
            <w:r w:rsidRPr="00272222">
              <w:t>29</w:t>
            </w:r>
          </w:p>
        </w:tc>
        <w:tc>
          <w:tcPr>
            <w:tcW w:w="900" w:type="dxa"/>
            <w:noWrap/>
            <w:vAlign w:val="center"/>
            <w:hideMark/>
          </w:tcPr>
          <w:p w14:paraId="4AE46208" w14:textId="77777777" w:rsidR="00272222" w:rsidRPr="00272222" w:rsidRDefault="00272222" w:rsidP="00272222">
            <w:pPr>
              <w:jc w:val="both"/>
            </w:pPr>
            <w:r w:rsidRPr="00272222">
              <w:t>717</w:t>
            </w:r>
          </w:p>
        </w:tc>
        <w:tc>
          <w:tcPr>
            <w:tcW w:w="4595" w:type="dxa"/>
            <w:vAlign w:val="center"/>
            <w:hideMark/>
          </w:tcPr>
          <w:p w14:paraId="3691B788" w14:textId="77777777" w:rsidR="00272222" w:rsidRPr="00272222" w:rsidRDefault="00272222" w:rsidP="00272222">
            <w:pPr>
              <w:jc w:val="both"/>
            </w:pPr>
            <w:r w:rsidRPr="00272222">
              <w:t xml:space="preserve">Telefon Siemens </w:t>
            </w:r>
            <w:proofErr w:type="spellStart"/>
            <w:r w:rsidRPr="00272222">
              <w:t>Gigaset</w:t>
            </w:r>
            <w:proofErr w:type="spellEnd"/>
            <w:r w:rsidRPr="00272222">
              <w:t xml:space="preserve"> </w:t>
            </w:r>
          </w:p>
        </w:tc>
        <w:tc>
          <w:tcPr>
            <w:tcW w:w="1135" w:type="dxa"/>
            <w:noWrap/>
            <w:vAlign w:val="center"/>
            <w:hideMark/>
          </w:tcPr>
          <w:p w14:paraId="0F3AA218" w14:textId="77777777" w:rsidR="00272222" w:rsidRPr="00272222" w:rsidRDefault="00272222" w:rsidP="00272222">
            <w:pPr>
              <w:jc w:val="both"/>
            </w:pPr>
            <w:r w:rsidRPr="00272222">
              <w:t>11</w:t>
            </w:r>
          </w:p>
        </w:tc>
        <w:tc>
          <w:tcPr>
            <w:tcW w:w="1836" w:type="dxa"/>
            <w:noWrap/>
            <w:vAlign w:val="center"/>
            <w:hideMark/>
          </w:tcPr>
          <w:p w14:paraId="57692359" w14:textId="77777777" w:rsidR="00272222" w:rsidRPr="00272222" w:rsidRDefault="00272222" w:rsidP="00272222">
            <w:pPr>
              <w:jc w:val="both"/>
            </w:pPr>
            <w:r w:rsidRPr="00272222">
              <w:t xml:space="preserve">             110,00    </w:t>
            </w:r>
          </w:p>
        </w:tc>
      </w:tr>
      <w:tr w:rsidR="00272222" w:rsidRPr="00272222" w14:paraId="75A6E9CC" w14:textId="77777777" w:rsidTr="002334E4">
        <w:trPr>
          <w:trHeight w:val="390"/>
        </w:trPr>
        <w:tc>
          <w:tcPr>
            <w:tcW w:w="596" w:type="dxa"/>
            <w:noWrap/>
            <w:vAlign w:val="center"/>
            <w:hideMark/>
          </w:tcPr>
          <w:p w14:paraId="3370BC4A" w14:textId="77777777" w:rsidR="00272222" w:rsidRPr="00272222" w:rsidRDefault="00272222" w:rsidP="00272222">
            <w:pPr>
              <w:jc w:val="both"/>
            </w:pPr>
            <w:r w:rsidRPr="00272222">
              <w:t>30</w:t>
            </w:r>
          </w:p>
        </w:tc>
        <w:tc>
          <w:tcPr>
            <w:tcW w:w="900" w:type="dxa"/>
            <w:noWrap/>
            <w:vAlign w:val="center"/>
            <w:hideMark/>
          </w:tcPr>
          <w:p w14:paraId="06F422F3" w14:textId="77777777" w:rsidR="00272222" w:rsidRPr="00272222" w:rsidRDefault="00272222" w:rsidP="00272222">
            <w:pPr>
              <w:jc w:val="both"/>
            </w:pPr>
            <w:r w:rsidRPr="00272222">
              <w:t>794</w:t>
            </w:r>
          </w:p>
        </w:tc>
        <w:tc>
          <w:tcPr>
            <w:tcW w:w="4595" w:type="dxa"/>
            <w:vAlign w:val="center"/>
            <w:hideMark/>
          </w:tcPr>
          <w:p w14:paraId="5EED835E" w14:textId="77777777" w:rsidR="00272222" w:rsidRPr="00272222" w:rsidRDefault="00272222" w:rsidP="00272222">
            <w:pPr>
              <w:jc w:val="both"/>
            </w:pPr>
            <w:r w:rsidRPr="00272222">
              <w:t xml:space="preserve">Telefon Siemens </w:t>
            </w:r>
            <w:proofErr w:type="spellStart"/>
            <w:r w:rsidRPr="00272222">
              <w:t>Gigaset</w:t>
            </w:r>
            <w:proofErr w:type="spellEnd"/>
            <w:r w:rsidRPr="00272222">
              <w:t xml:space="preserve"> S2583 z ładowarką</w:t>
            </w:r>
          </w:p>
        </w:tc>
        <w:tc>
          <w:tcPr>
            <w:tcW w:w="1135" w:type="dxa"/>
            <w:noWrap/>
            <w:vAlign w:val="center"/>
            <w:hideMark/>
          </w:tcPr>
          <w:p w14:paraId="58D584BD" w14:textId="77777777" w:rsidR="00272222" w:rsidRPr="00272222" w:rsidRDefault="00272222" w:rsidP="00272222">
            <w:pPr>
              <w:jc w:val="both"/>
            </w:pPr>
            <w:r w:rsidRPr="00272222">
              <w:t>12</w:t>
            </w:r>
          </w:p>
        </w:tc>
        <w:tc>
          <w:tcPr>
            <w:tcW w:w="1836" w:type="dxa"/>
            <w:noWrap/>
            <w:vAlign w:val="center"/>
            <w:hideMark/>
          </w:tcPr>
          <w:p w14:paraId="12522D77" w14:textId="77777777" w:rsidR="00272222" w:rsidRPr="00272222" w:rsidRDefault="00272222" w:rsidP="00272222">
            <w:pPr>
              <w:jc w:val="both"/>
            </w:pPr>
            <w:r w:rsidRPr="00272222">
              <w:t xml:space="preserve">             360,00    </w:t>
            </w:r>
          </w:p>
        </w:tc>
      </w:tr>
      <w:tr w:rsidR="00272222" w:rsidRPr="00272222" w14:paraId="3990C236" w14:textId="77777777" w:rsidTr="002334E4">
        <w:trPr>
          <w:trHeight w:val="390"/>
        </w:trPr>
        <w:tc>
          <w:tcPr>
            <w:tcW w:w="596" w:type="dxa"/>
            <w:noWrap/>
            <w:vAlign w:val="center"/>
            <w:hideMark/>
          </w:tcPr>
          <w:p w14:paraId="1F642076" w14:textId="77777777" w:rsidR="00272222" w:rsidRPr="00272222" w:rsidRDefault="00272222" w:rsidP="00272222">
            <w:pPr>
              <w:jc w:val="both"/>
            </w:pPr>
            <w:r w:rsidRPr="00272222">
              <w:t>31</w:t>
            </w:r>
          </w:p>
        </w:tc>
        <w:tc>
          <w:tcPr>
            <w:tcW w:w="900" w:type="dxa"/>
            <w:noWrap/>
            <w:vAlign w:val="center"/>
            <w:hideMark/>
          </w:tcPr>
          <w:p w14:paraId="5F3E1154" w14:textId="77777777" w:rsidR="00272222" w:rsidRPr="00272222" w:rsidRDefault="00272222" w:rsidP="00272222">
            <w:pPr>
              <w:jc w:val="both"/>
            </w:pPr>
            <w:r w:rsidRPr="00272222">
              <w:t>818</w:t>
            </w:r>
          </w:p>
        </w:tc>
        <w:tc>
          <w:tcPr>
            <w:tcW w:w="4595" w:type="dxa"/>
            <w:vAlign w:val="center"/>
            <w:hideMark/>
          </w:tcPr>
          <w:p w14:paraId="6B2BA1C6" w14:textId="77777777" w:rsidR="00272222" w:rsidRPr="00272222" w:rsidRDefault="00272222" w:rsidP="00272222">
            <w:pPr>
              <w:jc w:val="both"/>
            </w:pPr>
            <w:r w:rsidRPr="00272222">
              <w:t xml:space="preserve">Telefon Siemens </w:t>
            </w:r>
            <w:proofErr w:type="spellStart"/>
            <w:r w:rsidRPr="00272222">
              <w:t>Gigaset</w:t>
            </w:r>
            <w:proofErr w:type="spellEnd"/>
            <w:r w:rsidRPr="00272222">
              <w:t xml:space="preserve"> </w:t>
            </w:r>
          </w:p>
        </w:tc>
        <w:tc>
          <w:tcPr>
            <w:tcW w:w="1135" w:type="dxa"/>
            <w:noWrap/>
            <w:vAlign w:val="center"/>
            <w:hideMark/>
          </w:tcPr>
          <w:p w14:paraId="03EA161B" w14:textId="77777777" w:rsidR="00272222" w:rsidRPr="00272222" w:rsidRDefault="00272222" w:rsidP="00272222">
            <w:pPr>
              <w:jc w:val="both"/>
            </w:pPr>
            <w:r w:rsidRPr="00272222">
              <w:t>2</w:t>
            </w:r>
          </w:p>
        </w:tc>
        <w:tc>
          <w:tcPr>
            <w:tcW w:w="1836" w:type="dxa"/>
            <w:noWrap/>
            <w:vAlign w:val="center"/>
            <w:hideMark/>
          </w:tcPr>
          <w:p w14:paraId="465EAFF2" w14:textId="77777777" w:rsidR="00272222" w:rsidRPr="00272222" w:rsidRDefault="00272222" w:rsidP="00272222">
            <w:pPr>
              <w:jc w:val="both"/>
            </w:pPr>
            <w:r w:rsidRPr="00272222">
              <w:t xml:space="preserve">               20,00    </w:t>
            </w:r>
          </w:p>
        </w:tc>
      </w:tr>
      <w:tr w:rsidR="00272222" w:rsidRPr="00272222" w14:paraId="68CE485A" w14:textId="77777777" w:rsidTr="002334E4">
        <w:trPr>
          <w:trHeight w:val="390"/>
        </w:trPr>
        <w:tc>
          <w:tcPr>
            <w:tcW w:w="596" w:type="dxa"/>
            <w:noWrap/>
            <w:vAlign w:val="center"/>
            <w:hideMark/>
          </w:tcPr>
          <w:p w14:paraId="01776FA8" w14:textId="77777777" w:rsidR="00272222" w:rsidRPr="00272222" w:rsidRDefault="00272222" w:rsidP="00272222">
            <w:pPr>
              <w:jc w:val="both"/>
            </w:pPr>
            <w:r w:rsidRPr="00272222">
              <w:t>32</w:t>
            </w:r>
          </w:p>
        </w:tc>
        <w:tc>
          <w:tcPr>
            <w:tcW w:w="900" w:type="dxa"/>
            <w:noWrap/>
            <w:vAlign w:val="center"/>
            <w:hideMark/>
          </w:tcPr>
          <w:p w14:paraId="5E0331EF" w14:textId="77777777" w:rsidR="00272222" w:rsidRPr="00272222" w:rsidRDefault="00272222" w:rsidP="00272222">
            <w:pPr>
              <w:jc w:val="both"/>
            </w:pPr>
            <w:r w:rsidRPr="00272222">
              <w:t>871</w:t>
            </w:r>
          </w:p>
        </w:tc>
        <w:tc>
          <w:tcPr>
            <w:tcW w:w="4595" w:type="dxa"/>
            <w:vAlign w:val="center"/>
            <w:hideMark/>
          </w:tcPr>
          <w:p w14:paraId="3B9F769E" w14:textId="77777777" w:rsidR="00272222" w:rsidRPr="00272222" w:rsidRDefault="00272222" w:rsidP="00272222">
            <w:pPr>
              <w:jc w:val="both"/>
            </w:pPr>
            <w:r w:rsidRPr="00272222">
              <w:t xml:space="preserve">Telefon Siemens </w:t>
            </w:r>
            <w:proofErr w:type="spellStart"/>
            <w:r w:rsidRPr="00272222">
              <w:t>Gigaset</w:t>
            </w:r>
            <w:proofErr w:type="spellEnd"/>
          </w:p>
        </w:tc>
        <w:tc>
          <w:tcPr>
            <w:tcW w:w="1135" w:type="dxa"/>
            <w:noWrap/>
            <w:vAlign w:val="center"/>
            <w:hideMark/>
          </w:tcPr>
          <w:p w14:paraId="6F9653B4" w14:textId="77777777" w:rsidR="00272222" w:rsidRPr="00272222" w:rsidRDefault="00272222" w:rsidP="00272222">
            <w:pPr>
              <w:jc w:val="both"/>
            </w:pPr>
            <w:r w:rsidRPr="00272222">
              <w:t>1</w:t>
            </w:r>
          </w:p>
        </w:tc>
        <w:tc>
          <w:tcPr>
            <w:tcW w:w="1836" w:type="dxa"/>
            <w:noWrap/>
            <w:vAlign w:val="center"/>
            <w:hideMark/>
          </w:tcPr>
          <w:p w14:paraId="75160517" w14:textId="77777777" w:rsidR="00272222" w:rsidRPr="00272222" w:rsidRDefault="00272222" w:rsidP="00272222">
            <w:pPr>
              <w:jc w:val="both"/>
            </w:pPr>
            <w:r w:rsidRPr="00272222">
              <w:t xml:space="preserve">               20,00    </w:t>
            </w:r>
          </w:p>
        </w:tc>
      </w:tr>
      <w:tr w:rsidR="00272222" w:rsidRPr="00272222" w14:paraId="19BD1E14" w14:textId="77777777" w:rsidTr="002334E4">
        <w:trPr>
          <w:trHeight w:val="390"/>
        </w:trPr>
        <w:tc>
          <w:tcPr>
            <w:tcW w:w="596" w:type="dxa"/>
            <w:noWrap/>
            <w:vAlign w:val="center"/>
            <w:hideMark/>
          </w:tcPr>
          <w:p w14:paraId="4CBA8E6B" w14:textId="77777777" w:rsidR="00272222" w:rsidRPr="00272222" w:rsidRDefault="00272222" w:rsidP="00272222">
            <w:pPr>
              <w:jc w:val="both"/>
            </w:pPr>
            <w:r w:rsidRPr="00272222">
              <w:t>33</w:t>
            </w:r>
          </w:p>
        </w:tc>
        <w:tc>
          <w:tcPr>
            <w:tcW w:w="900" w:type="dxa"/>
            <w:noWrap/>
            <w:vAlign w:val="center"/>
            <w:hideMark/>
          </w:tcPr>
          <w:p w14:paraId="2BF68407" w14:textId="77777777" w:rsidR="00272222" w:rsidRPr="00272222" w:rsidRDefault="00272222" w:rsidP="00272222">
            <w:pPr>
              <w:jc w:val="both"/>
            </w:pPr>
            <w:r w:rsidRPr="00272222">
              <w:t>872</w:t>
            </w:r>
          </w:p>
        </w:tc>
        <w:tc>
          <w:tcPr>
            <w:tcW w:w="4595" w:type="dxa"/>
            <w:vAlign w:val="center"/>
            <w:hideMark/>
          </w:tcPr>
          <w:p w14:paraId="2B33BC43" w14:textId="77777777" w:rsidR="00272222" w:rsidRPr="00272222" w:rsidRDefault="00272222" w:rsidP="00272222">
            <w:pPr>
              <w:jc w:val="both"/>
            </w:pPr>
            <w:r w:rsidRPr="00272222">
              <w:t xml:space="preserve">Telefon </w:t>
            </w:r>
            <w:proofErr w:type="spellStart"/>
            <w:r w:rsidRPr="00272222">
              <w:t>Gigaset</w:t>
            </w:r>
            <w:proofErr w:type="spellEnd"/>
            <w:r w:rsidRPr="00272222">
              <w:t xml:space="preserve"> E45</w:t>
            </w:r>
          </w:p>
        </w:tc>
        <w:tc>
          <w:tcPr>
            <w:tcW w:w="1135" w:type="dxa"/>
            <w:noWrap/>
            <w:vAlign w:val="center"/>
            <w:hideMark/>
          </w:tcPr>
          <w:p w14:paraId="7ACA2742" w14:textId="77777777" w:rsidR="00272222" w:rsidRPr="00272222" w:rsidRDefault="00272222" w:rsidP="00272222">
            <w:pPr>
              <w:jc w:val="both"/>
            </w:pPr>
            <w:r w:rsidRPr="00272222">
              <w:t>1</w:t>
            </w:r>
          </w:p>
        </w:tc>
        <w:tc>
          <w:tcPr>
            <w:tcW w:w="1836" w:type="dxa"/>
            <w:noWrap/>
            <w:vAlign w:val="center"/>
            <w:hideMark/>
          </w:tcPr>
          <w:p w14:paraId="385115C6" w14:textId="77777777" w:rsidR="00272222" w:rsidRPr="00272222" w:rsidRDefault="00272222" w:rsidP="00272222">
            <w:pPr>
              <w:jc w:val="both"/>
            </w:pPr>
            <w:r w:rsidRPr="00272222">
              <w:t xml:space="preserve">               20,00    </w:t>
            </w:r>
          </w:p>
        </w:tc>
      </w:tr>
      <w:tr w:rsidR="00272222" w:rsidRPr="00272222" w14:paraId="39BDCFB8" w14:textId="77777777" w:rsidTr="002334E4">
        <w:trPr>
          <w:trHeight w:val="390"/>
        </w:trPr>
        <w:tc>
          <w:tcPr>
            <w:tcW w:w="596" w:type="dxa"/>
            <w:noWrap/>
            <w:vAlign w:val="center"/>
            <w:hideMark/>
          </w:tcPr>
          <w:p w14:paraId="0737B43E" w14:textId="77777777" w:rsidR="00272222" w:rsidRPr="00272222" w:rsidRDefault="00272222" w:rsidP="00272222">
            <w:pPr>
              <w:jc w:val="both"/>
            </w:pPr>
            <w:r w:rsidRPr="00272222">
              <w:t>34</w:t>
            </w:r>
          </w:p>
        </w:tc>
        <w:tc>
          <w:tcPr>
            <w:tcW w:w="900" w:type="dxa"/>
            <w:noWrap/>
            <w:vAlign w:val="center"/>
            <w:hideMark/>
          </w:tcPr>
          <w:p w14:paraId="7F0A733B" w14:textId="77777777" w:rsidR="00272222" w:rsidRPr="00272222" w:rsidRDefault="00272222" w:rsidP="00272222">
            <w:pPr>
              <w:jc w:val="both"/>
            </w:pPr>
            <w:r w:rsidRPr="00272222">
              <w:t>899</w:t>
            </w:r>
          </w:p>
        </w:tc>
        <w:tc>
          <w:tcPr>
            <w:tcW w:w="4595" w:type="dxa"/>
            <w:vAlign w:val="center"/>
            <w:hideMark/>
          </w:tcPr>
          <w:p w14:paraId="4EF38DED" w14:textId="77777777" w:rsidR="00272222" w:rsidRPr="00272222" w:rsidRDefault="00272222" w:rsidP="00272222">
            <w:pPr>
              <w:jc w:val="both"/>
            </w:pPr>
            <w:r w:rsidRPr="00272222">
              <w:t>Telefon Siemens</w:t>
            </w:r>
          </w:p>
        </w:tc>
        <w:tc>
          <w:tcPr>
            <w:tcW w:w="1135" w:type="dxa"/>
            <w:noWrap/>
            <w:vAlign w:val="center"/>
            <w:hideMark/>
          </w:tcPr>
          <w:p w14:paraId="7098A1B9" w14:textId="77777777" w:rsidR="00272222" w:rsidRPr="00272222" w:rsidRDefault="00272222" w:rsidP="00272222">
            <w:pPr>
              <w:jc w:val="both"/>
            </w:pPr>
            <w:r w:rsidRPr="00272222">
              <w:t>1</w:t>
            </w:r>
          </w:p>
        </w:tc>
        <w:tc>
          <w:tcPr>
            <w:tcW w:w="1836" w:type="dxa"/>
            <w:noWrap/>
            <w:vAlign w:val="center"/>
            <w:hideMark/>
          </w:tcPr>
          <w:p w14:paraId="2A81343D" w14:textId="77777777" w:rsidR="00272222" w:rsidRPr="00272222" w:rsidRDefault="00272222" w:rsidP="00272222">
            <w:pPr>
              <w:jc w:val="both"/>
            </w:pPr>
            <w:r w:rsidRPr="00272222">
              <w:t xml:space="preserve">               45,00    </w:t>
            </w:r>
          </w:p>
        </w:tc>
      </w:tr>
      <w:tr w:rsidR="00272222" w:rsidRPr="00272222" w14:paraId="3139D46E" w14:textId="77777777" w:rsidTr="002334E4">
        <w:trPr>
          <w:trHeight w:val="390"/>
        </w:trPr>
        <w:tc>
          <w:tcPr>
            <w:tcW w:w="596" w:type="dxa"/>
            <w:noWrap/>
            <w:vAlign w:val="center"/>
            <w:hideMark/>
          </w:tcPr>
          <w:p w14:paraId="41D68B3A" w14:textId="77777777" w:rsidR="00272222" w:rsidRPr="00272222" w:rsidRDefault="00272222" w:rsidP="00272222">
            <w:pPr>
              <w:jc w:val="both"/>
            </w:pPr>
            <w:r w:rsidRPr="00272222">
              <w:t>35</w:t>
            </w:r>
          </w:p>
        </w:tc>
        <w:tc>
          <w:tcPr>
            <w:tcW w:w="900" w:type="dxa"/>
            <w:noWrap/>
            <w:vAlign w:val="center"/>
            <w:hideMark/>
          </w:tcPr>
          <w:p w14:paraId="5EA8118D" w14:textId="77777777" w:rsidR="00272222" w:rsidRPr="00272222" w:rsidRDefault="00272222" w:rsidP="00272222">
            <w:pPr>
              <w:jc w:val="both"/>
            </w:pPr>
            <w:r w:rsidRPr="00272222">
              <w:t>909</w:t>
            </w:r>
          </w:p>
        </w:tc>
        <w:tc>
          <w:tcPr>
            <w:tcW w:w="4595" w:type="dxa"/>
            <w:vAlign w:val="center"/>
            <w:hideMark/>
          </w:tcPr>
          <w:p w14:paraId="70B6341F" w14:textId="77777777" w:rsidR="00272222" w:rsidRPr="00272222" w:rsidRDefault="00272222" w:rsidP="00272222">
            <w:pPr>
              <w:jc w:val="both"/>
            </w:pPr>
            <w:r w:rsidRPr="00272222">
              <w:t xml:space="preserve">Telefon Siemens </w:t>
            </w:r>
            <w:proofErr w:type="spellStart"/>
            <w:r w:rsidRPr="00272222">
              <w:t>Gigaset</w:t>
            </w:r>
            <w:proofErr w:type="spellEnd"/>
          </w:p>
        </w:tc>
        <w:tc>
          <w:tcPr>
            <w:tcW w:w="1135" w:type="dxa"/>
            <w:noWrap/>
            <w:vAlign w:val="center"/>
            <w:hideMark/>
          </w:tcPr>
          <w:p w14:paraId="18FA8AAA" w14:textId="77777777" w:rsidR="00272222" w:rsidRPr="00272222" w:rsidRDefault="00272222" w:rsidP="00272222">
            <w:pPr>
              <w:jc w:val="both"/>
            </w:pPr>
            <w:r w:rsidRPr="00272222">
              <w:t>1</w:t>
            </w:r>
          </w:p>
        </w:tc>
        <w:tc>
          <w:tcPr>
            <w:tcW w:w="1836" w:type="dxa"/>
            <w:noWrap/>
            <w:vAlign w:val="center"/>
            <w:hideMark/>
          </w:tcPr>
          <w:p w14:paraId="5EA669E8" w14:textId="77777777" w:rsidR="00272222" w:rsidRPr="00272222" w:rsidRDefault="00272222" w:rsidP="00272222">
            <w:pPr>
              <w:jc w:val="both"/>
            </w:pPr>
            <w:r w:rsidRPr="00272222">
              <w:t xml:space="preserve">               45,00    </w:t>
            </w:r>
          </w:p>
        </w:tc>
      </w:tr>
      <w:tr w:rsidR="00272222" w:rsidRPr="00272222" w14:paraId="0BD4A9F5" w14:textId="77777777" w:rsidTr="002334E4">
        <w:trPr>
          <w:trHeight w:val="390"/>
        </w:trPr>
        <w:tc>
          <w:tcPr>
            <w:tcW w:w="596" w:type="dxa"/>
            <w:noWrap/>
            <w:vAlign w:val="center"/>
            <w:hideMark/>
          </w:tcPr>
          <w:p w14:paraId="12975010" w14:textId="77777777" w:rsidR="00272222" w:rsidRPr="00272222" w:rsidRDefault="00272222" w:rsidP="00272222">
            <w:pPr>
              <w:jc w:val="both"/>
            </w:pPr>
            <w:r w:rsidRPr="00272222">
              <w:t>36</w:t>
            </w:r>
          </w:p>
        </w:tc>
        <w:tc>
          <w:tcPr>
            <w:tcW w:w="900" w:type="dxa"/>
            <w:noWrap/>
            <w:vAlign w:val="center"/>
            <w:hideMark/>
          </w:tcPr>
          <w:p w14:paraId="51E72FF5" w14:textId="77777777" w:rsidR="00272222" w:rsidRPr="00272222" w:rsidRDefault="00272222" w:rsidP="00272222">
            <w:pPr>
              <w:jc w:val="both"/>
            </w:pPr>
            <w:r w:rsidRPr="00272222">
              <w:t>945</w:t>
            </w:r>
          </w:p>
        </w:tc>
        <w:tc>
          <w:tcPr>
            <w:tcW w:w="4595" w:type="dxa"/>
            <w:vAlign w:val="center"/>
            <w:hideMark/>
          </w:tcPr>
          <w:p w14:paraId="2D27A20C" w14:textId="77777777" w:rsidR="00272222" w:rsidRPr="00272222" w:rsidRDefault="00272222" w:rsidP="00272222">
            <w:pPr>
              <w:jc w:val="both"/>
            </w:pPr>
            <w:r w:rsidRPr="00272222">
              <w:t xml:space="preserve">Tablet Samsung Galaxy </w:t>
            </w:r>
            <w:proofErr w:type="spellStart"/>
            <w:r w:rsidRPr="00272222">
              <w:t>Tab</w:t>
            </w:r>
            <w:proofErr w:type="spellEnd"/>
            <w:r w:rsidRPr="00272222">
              <w:t xml:space="preserve"> A bez uchwytu</w:t>
            </w:r>
          </w:p>
        </w:tc>
        <w:tc>
          <w:tcPr>
            <w:tcW w:w="1135" w:type="dxa"/>
            <w:noWrap/>
            <w:vAlign w:val="center"/>
            <w:hideMark/>
          </w:tcPr>
          <w:p w14:paraId="64806A3E" w14:textId="77777777" w:rsidR="00272222" w:rsidRPr="00272222" w:rsidRDefault="00272222" w:rsidP="00272222">
            <w:pPr>
              <w:jc w:val="both"/>
            </w:pPr>
            <w:r w:rsidRPr="00272222">
              <w:t>3</w:t>
            </w:r>
          </w:p>
        </w:tc>
        <w:tc>
          <w:tcPr>
            <w:tcW w:w="1836" w:type="dxa"/>
            <w:noWrap/>
            <w:vAlign w:val="center"/>
            <w:hideMark/>
          </w:tcPr>
          <w:p w14:paraId="2D78BC18" w14:textId="77777777" w:rsidR="00272222" w:rsidRPr="00272222" w:rsidRDefault="00272222" w:rsidP="00272222">
            <w:pPr>
              <w:jc w:val="both"/>
            </w:pPr>
            <w:r w:rsidRPr="00272222">
              <w:t xml:space="preserve">             750,00    </w:t>
            </w:r>
          </w:p>
        </w:tc>
      </w:tr>
      <w:tr w:rsidR="00272222" w:rsidRPr="00272222" w14:paraId="720CC9E1" w14:textId="77777777" w:rsidTr="002334E4">
        <w:trPr>
          <w:trHeight w:val="390"/>
        </w:trPr>
        <w:tc>
          <w:tcPr>
            <w:tcW w:w="596" w:type="dxa"/>
            <w:noWrap/>
            <w:vAlign w:val="center"/>
            <w:hideMark/>
          </w:tcPr>
          <w:p w14:paraId="7888C92F" w14:textId="77777777" w:rsidR="00272222" w:rsidRPr="00272222" w:rsidRDefault="00272222" w:rsidP="00272222">
            <w:pPr>
              <w:jc w:val="both"/>
            </w:pPr>
            <w:r w:rsidRPr="00272222">
              <w:t>37</w:t>
            </w:r>
          </w:p>
        </w:tc>
        <w:tc>
          <w:tcPr>
            <w:tcW w:w="900" w:type="dxa"/>
            <w:noWrap/>
            <w:vAlign w:val="center"/>
            <w:hideMark/>
          </w:tcPr>
          <w:p w14:paraId="329AFE38" w14:textId="77777777" w:rsidR="00272222" w:rsidRPr="00272222" w:rsidRDefault="00272222" w:rsidP="00272222">
            <w:pPr>
              <w:jc w:val="both"/>
            </w:pPr>
            <w:r w:rsidRPr="00272222">
              <w:t>959</w:t>
            </w:r>
          </w:p>
        </w:tc>
        <w:tc>
          <w:tcPr>
            <w:tcW w:w="4595" w:type="dxa"/>
            <w:vAlign w:val="center"/>
            <w:hideMark/>
          </w:tcPr>
          <w:p w14:paraId="7F1784C7" w14:textId="77777777" w:rsidR="00272222" w:rsidRPr="00272222" w:rsidRDefault="00272222" w:rsidP="00272222">
            <w:pPr>
              <w:jc w:val="both"/>
            </w:pPr>
            <w:r w:rsidRPr="00272222">
              <w:t xml:space="preserve">Telefon </w:t>
            </w:r>
            <w:proofErr w:type="spellStart"/>
            <w:r w:rsidRPr="00272222">
              <w:t>Gigaset</w:t>
            </w:r>
            <w:proofErr w:type="spellEnd"/>
          </w:p>
        </w:tc>
        <w:tc>
          <w:tcPr>
            <w:tcW w:w="1135" w:type="dxa"/>
            <w:noWrap/>
            <w:vAlign w:val="center"/>
            <w:hideMark/>
          </w:tcPr>
          <w:p w14:paraId="444DCFB6" w14:textId="77777777" w:rsidR="00272222" w:rsidRPr="00272222" w:rsidRDefault="00272222" w:rsidP="00272222">
            <w:pPr>
              <w:jc w:val="both"/>
            </w:pPr>
            <w:r w:rsidRPr="00272222">
              <w:t>1</w:t>
            </w:r>
          </w:p>
        </w:tc>
        <w:tc>
          <w:tcPr>
            <w:tcW w:w="1836" w:type="dxa"/>
            <w:noWrap/>
            <w:vAlign w:val="center"/>
            <w:hideMark/>
          </w:tcPr>
          <w:p w14:paraId="7826580C" w14:textId="77777777" w:rsidR="00272222" w:rsidRPr="00272222" w:rsidRDefault="00272222" w:rsidP="00272222">
            <w:pPr>
              <w:jc w:val="both"/>
            </w:pPr>
            <w:r w:rsidRPr="00272222">
              <w:t xml:space="preserve">               20,00    </w:t>
            </w:r>
          </w:p>
        </w:tc>
      </w:tr>
      <w:tr w:rsidR="00272222" w:rsidRPr="00272222" w14:paraId="4B1232A9" w14:textId="77777777" w:rsidTr="002334E4">
        <w:trPr>
          <w:trHeight w:val="390"/>
        </w:trPr>
        <w:tc>
          <w:tcPr>
            <w:tcW w:w="596" w:type="dxa"/>
            <w:noWrap/>
            <w:vAlign w:val="center"/>
            <w:hideMark/>
          </w:tcPr>
          <w:p w14:paraId="6FA9B0F3" w14:textId="77777777" w:rsidR="00272222" w:rsidRPr="00272222" w:rsidRDefault="00272222" w:rsidP="00272222">
            <w:pPr>
              <w:jc w:val="both"/>
            </w:pPr>
            <w:r w:rsidRPr="00272222">
              <w:t>38</w:t>
            </w:r>
          </w:p>
        </w:tc>
        <w:tc>
          <w:tcPr>
            <w:tcW w:w="900" w:type="dxa"/>
            <w:noWrap/>
            <w:vAlign w:val="center"/>
            <w:hideMark/>
          </w:tcPr>
          <w:p w14:paraId="5BF64FFD" w14:textId="77777777" w:rsidR="00272222" w:rsidRPr="00272222" w:rsidRDefault="00272222" w:rsidP="00272222">
            <w:pPr>
              <w:jc w:val="both"/>
            </w:pPr>
            <w:r w:rsidRPr="00272222">
              <w:t>963</w:t>
            </w:r>
          </w:p>
        </w:tc>
        <w:tc>
          <w:tcPr>
            <w:tcW w:w="4595" w:type="dxa"/>
            <w:vAlign w:val="center"/>
            <w:hideMark/>
          </w:tcPr>
          <w:p w14:paraId="1367848A" w14:textId="77777777" w:rsidR="00272222" w:rsidRPr="00272222" w:rsidRDefault="00272222" w:rsidP="00272222">
            <w:pPr>
              <w:jc w:val="both"/>
            </w:pPr>
            <w:r w:rsidRPr="00272222">
              <w:t xml:space="preserve">Samsung Galaxy S8 </w:t>
            </w:r>
          </w:p>
        </w:tc>
        <w:tc>
          <w:tcPr>
            <w:tcW w:w="1135" w:type="dxa"/>
            <w:noWrap/>
            <w:vAlign w:val="center"/>
            <w:hideMark/>
          </w:tcPr>
          <w:p w14:paraId="05545DA1" w14:textId="77777777" w:rsidR="00272222" w:rsidRPr="00272222" w:rsidRDefault="00272222" w:rsidP="00272222">
            <w:pPr>
              <w:jc w:val="both"/>
            </w:pPr>
            <w:r w:rsidRPr="00272222">
              <w:t>3</w:t>
            </w:r>
          </w:p>
        </w:tc>
        <w:tc>
          <w:tcPr>
            <w:tcW w:w="1836" w:type="dxa"/>
            <w:noWrap/>
            <w:vAlign w:val="center"/>
            <w:hideMark/>
          </w:tcPr>
          <w:p w14:paraId="1098A582" w14:textId="77777777" w:rsidR="00272222" w:rsidRPr="00272222" w:rsidRDefault="00272222" w:rsidP="00272222">
            <w:pPr>
              <w:jc w:val="both"/>
            </w:pPr>
            <w:r w:rsidRPr="00272222">
              <w:t xml:space="preserve">          1 200,00    </w:t>
            </w:r>
          </w:p>
        </w:tc>
      </w:tr>
      <w:tr w:rsidR="00272222" w:rsidRPr="00272222" w14:paraId="466047FA" w14:textId="77777777" w:rsidTr="002334E4">
        <w:trPr>
          <w:trHeight w:val="390"/>
        </w:trPr>
        <w:tc>
          <w:tcPr>
            <w:tcW w:w="596" w:type="dxa"/>
            <w:noWrap/>
            <w:vAlign w:val="center"/>
            <w:hideMark/>
          </w:tcPr>
          <w:p w14:paraId="142E4D59" w14:textId="77777777" w:rsidR="00272222" w:rsidRPr="00272222" w:rsidRDefault="00272222" w:rsidP="00272222">
            <w:pPr>
              <w:jc w:val="both"/>
            </w:pPr>
            <w:r w:rsidRPr="00272222">
              <w:t>39</w:t>
            </w:r>
          </w:p>
        </w:tc>
        <w:tc>
          <w:tcPr>
            <w:tcW w:w="900" w:type="dxa"/>
            <w:noWrap/>
            <w:vAlign w:val="center"/>
            <w:hideMark/>
          </w:tcPr>
          <w:p w14:paraId="4F59FB8A" w14:textId="77777777" w:rsidR="00272222" w:rsidRPr="00272222" w:rsidRDefault="00272222" w:rsidP="00272222">
            <w:pPr>
              <w:jc w:val="both"/>
            </w:pPr>
            <w:r w:rsidRPr="00272222">
              <w:t>964</w:t>
            </w:r>
          </w:p>
        </w:tc>
        <w:tc>
          <w:tcPr>
            <w:tcW w:w="4595" w:type="dxa"/>
            <w:vAlign w:val="center"/>
            <w:hideMark/>
          </w:tcPr>
          <w:p w14:paraId="4A13BD6A" w14:textId="77777777" w:rsidR="00272222" w:rsidRPr="00272222" w:rsidRDefault="00272222" w:rsidP="00272222">
            <w:pPr>
              <w:jc w:val="both"/>
            </w:pPr>
            <w:r w:rsidRPr="00272222">
              <w:t>Mac mini model A1347</w:t>
            </w:r>
          </w:p>
        </w:tc>
        <w:tc>
          <w:tcPr>
            <w:tcW w:w="1135" w:type="dxa"/>
            <w:noWrap/>
            <w:vAlign w:val="center"/>
            <w:hideMark/>
          </w:tcPr>
          <w:p w14:paraId="72567501" w14:textId="77777777" w:rsidR="00272222" w:rsidRPr="00272222" w:rsidRDefault="00272222" w:rsidP="00272222">
            <w:pPr>
              <w:jc w:val="both"/>
            </w:pPr>
            <w:r w:rsidRPr="00272222">
              <w:t>1</w:t>
            </w:r>
          </w:p>
        </w:tc>
        <w:tc>
          <w:tcPr>
            <w:tcW w:w="1836" w:type="dxa"/>
            <w:noWrap/>
            <w:vAlign w:val="center"/>
            <w:hideMark/>
          </w:tcPr>
          <w:p w14:paraId="79D39DF9" w14:textId="77777777" w:rsidR="00272222" w:rsidRPr="00272222" w:rsidRDefault="00272222" w:rsidP="00272222">
            <w:pPr>
              <w:jc w:val="both"/>
            </w:pPr>
            <w:r w:rsidRPr="00272222">
              <w:t xml:space="preserve">             680,00    </w:t>
            </w:r>
          </w:p>
        </w:tc>
      </w:tr>
      <w:tr w:rsidR="00272222" w:rsidRPr="00272222" w14:paraId="6CBFD89B" w14:textId="77777777" w:rsidTr="002334E4">
        <w:trPr>
          <w:trHeight w:val="390"/>
        </w:trPr>
        <w:tc>
          <w:tcPr>
            <w:tcW w:w="596" w:type="dxa"/>
            <w:noWrap/>
            <w:vAlign w:val="center"/>
            <w:hideMark/>
          </w:tcPr>
          <w:p w14:paraId="76B618A9" w14:textId="77777777" w:rsidR="00272222" w:rsidRPr="00272222" w:rsidRDefault="00272222" w:rsidP="00272222">
            <w:pPr>
              <w:jc w:val="both"/>
            </w:pPr>
            <w:r w:rsidRPr="00272222">
              <w:t>40</w:t>
            </w:r>
          </w:p>
        </w:tc>
        <w:tc>
          <w:tcPr>
            <w:tcW w:w="900" w:type="dxa"/>
            <w:noWrap/>
            <w:vAlign w:val="center"/>
            <w:hideMark/>
          </w:tcPr>
          <w:p w14:paraId="42DCF93D" w14:textId="77777777" w:rsidR="00272222" w:rsidRPr="00272222" w:rsidRDefault="00272222" w:rsidP="00272222">
            <w:pPr>
              <w:jc w:val="both"/>
            </w:pPr>
            <w:r w:rsidRPr="00272222">
              <w:t>977</w:t>
            </w:r>
          </w:p>
        </w:tc>
        <w:tc>
          <w:tcPr>
            <w:tcW w:w="4595" w:type="dxa"/>
            <w:vAlign w:val="center"/>
            <w:hideMark/>
          </w:tcPr>
          <w:p w14:paraId="32527E17" w14:textId="77777777" w:rsidR="00272222" w:rsidRPr="00272222" w:rsidRDefault="00272222" w:rsidP="00272222">
            <w:pPr>
              <w:jc w:val="both"/>
            </w:pPr>
            <w:r w:rsidRPr="00272222">
              <w:t xml:space="preserve">Samsung Galaxy S8 </w:t>
            </w:r>
          </w:p>
        </w:tc>
        <w:tc>
          <w:tcPr>
            <w:tcW w:w="1135" w:type="dxa"/>
            <w:noWrap/>
            <w:vAlign w:val="center"/>
            <w:hideMark/>
          </w:tcPr>
          <w:p w14:paraId="21BC0589" w14:textId="77777777" w:rsidR="00272222" w:rsidRPr="00272222" w:rsidRDefault="00272222" w:rsidP="00272222">
            <w:pPr>
              <w:jc w:val="both"/>
            </w:pPr>
            <w:r w:rsidRPr="00272222">
              <w:t>2</w:t>
            </w:r>
          </w:p>
        </w:tc>
        <w:tc>
          <w:tcPr>
            <w:tcW w:w="1836" w:type="dxa"/>
            <w:noWrap/>
            <w:vAlign w:val="center"/>
            <w:hideMark/>
          </w:tcPr>
          <w:p w14:paraId="452D0FB1" w14:textId="77777777" w:rsidR="00272222" w:rsidRPr="00272222" w:rsidRDefault="00272222" w:rsidP="00272222">
            <w:pPr>
              <w:jc w:val="both"/>
            </w:pPr>
            <w:r w:rsidRPr="00272222">
              <w:t xml:space="preserve">             800,00    </w:t>
            </w:r>
          </w:p>
        </w:tc>
      </w:tr>
      <w:tr w:rsidR="00272222" w:rsidRPr="00272222" w14:paraId="275E6947" w14:textId="77777777" w:rsidTr="002334E4">
        <w:trPr>
          <w:trHeight w:val="390"/>
        </w:trPr>
        <w:tc>
          <w:tcPr>
            <w:tcW w:w="596" w:type="dxa"/>
            <w:noWrap/>
            <w:vAlign w:val="center"/>
            <w:hideMark/>
          </w:tcPr>
          <w:p w14:paraId="16E5B450" w14:textId="77777777" w:rsidR="00272222" w:rsidRPr="00272222" w:rsidRDefault="00272222" w:rsidP="00272222">
            <w:pPr>
              <w:jc w:val="both"/>
            </w:pPr>
            <w:r w:rsidRPr="00272222">
              <w:t>41</w:t>
            </w:r>
          </w:p>
        </w:tc>
        <w:tc>
          <w:tcPr>
            <w:tcW w:w="900" w:type="dxa"/>
            <w:noWrap/>
            <w:vAlign w:val="center"/>
            <w:hideMark/>
          </w:tcPr>
          <w:p w14:paraId="05431A3D" w14:textId="77777777" w:rsidR="00272222" w:rsidRPr="00272222" w:rsidRDefault="00272222" w:rsidP="00272222">
            <w:pPr>
              <w:jc w:val="both"/>
            </w:pPr>
            <w:r w:rsidRPr="00272222">
              <w:t>982</w:t>
            </w:r>
          </w:p>
        </w:tc>
        <w:tc>
          <w:tcPr>
            <w:tcW w:w="4595" w:type="dxa"/>
            <w:vAlign w:val="center"/>
            <w:hideMark/>
          </w:tcPr>
          <w:p w14:paraId="7A5239F9" w14:textId="77777777" w:rsidR="00272222" w:rsidRPr="00272222" w:rsidRDefault="00272222" w:rsidP="00272222">
            <w:pPr>
              <w:jc w:val="both"/>
            </w:pPr>
            <w:r w:rsidRPr="00272222">
              <w:t>Tablet Galaxy A</w:t>
            </w:r>
          </w:p>
        </w:tc>
        <w:tc>
          <w:tcPr>
            <w:tcW w:w="1135" w:type="dxa"/>
            <w:noWrap/>
            <w:vAlign w:val="center"/>
            <w:hideMark/>
          </w:tcPr>
          <w:p w14:paraId="3F86FEEB" w14:textId="77777777" w:rsidR="00272222" w:rsidRPr="00272222" w:rsidRDefault="00272222" w:rsidP="00272222">
            <w:pPr>
              <w:jc w:val="both"/>
            </w:pPr>
            <w:r w:rsidRPr="00272222">
              <w:t>3</w:t>
            </w:r>
          </w:p>
        </w:tc>
        <w:tc>
          <w:tcPr>
            <w:tcW w:w="1836" w:type="dxa"/>
            <w:noWrap/>
            <w:vAlign w:val="center"/>
            <w:hideMark/>
          </w:tcPr>
          <w:p w14:paraId="38EE41C8" w14:textId="77777777" w:rsidR="00272222" w:rsidRPr="00272222" w:rsidRDefault="00272222" w:rsidP="00272222">
            <w:pPr>
              <w:jc w:val="both"/>
            </w:pPr>
            <w:r w:rsidRPr="00272222">
              <w:t xml:space="preserve">             750,00    </w:t>
            </w:r>
          </w:p>
        </w:tc>
      </w:tr>
      <w:tr w:rsidR="00272222" w:rsidRPr="00272222" w14:paraId="7E7C6F3B" w14:textId="77777777" w:rsidTr="002334E4">
        <w:trPr>
          <w:trHeight w:val="390"/>
        </w:trPr>
        <w:tc>
          <w:tcPr>
            <w:tcW w:w="596" w:type="dxa"/>
            <w:noWrap/>
            <w:vAlign w:val="center"/>
            <w:hideMark/>
          </w:tcPr>
          <w:p w14:paraId="6BF9978A" w14:textId="77777777" w:rsidR="00272222" w:rsidRPr="00272222" w:rsidRDefault="00272222" w:rsidP="00272222">
            <w:pPr>
              <w:jc w:val="both"/>
            </w:pPr>
            <w:r w:rsidRPr="00272222">
              <w:t>42</w:t>
            </w:r>
          </w:p>
        </w:tc>
        <w:tc>
          <w:tcPr>
            <w:tcW w:w="900" w:type="dxa"/>
            <w:noWrap/>
            <w:vAlign w:val="center"/>
            <w:hideMark/>
          </w:tcPr>
          <w:p w14:paraId="613785A9" w14:textId="77777777" w:rsidR="00272222" w:rsidRPr="00272222" w:rsidRDefault="00272222" w:rsidP="00272222">
            <w:pPr>
              <w:jc w:val="both"/>
            </w:pPr>
            <w:r w:rsidRPr="00272222">
              <w:t>983</w:t>
            </w:r>
          </w:p>
        </w:tc>
        <w:tc>
          <w:tcPr>
            <w:tcW w:w="4595" w:type="dxa"/>
            <w:vAlign w:val="center"/>
            <w:hideMark/>
          </w:tcPr>
          <w:p w14:paraId="2A0FA067" w14:textId="77777777" w:rsidR="00272222" w:rsidRPr="00272222" w:rsidRDefault="00272222" w:rsidP="00272222">
            <w:pPr>
              <w:jc w:val="both"/>
            </w:pPr>
            <w:r w:rsidRPr="00272222">
              <w:t>Tablet Galaxy A z uchwytem</w:t>
            </w:r>
          </w:p>
        </w:tc>
        <w:tc>
          <w:tcPr>
            <w:tcW w:w="1135" w:type="dxa"/>
            <w:noWrap/>
            <w:vAlign w:val="center"/>
            <w:hideMark/>
          </w:tcPr>
          <w:p w14:paraId="34895A7F" w14:textId="77777777" w:rsidR="00272222" w:rsidRPr="00272222" w:rsidRDefault="00272222" w:rsidP="00272222">
            <w:pPr>
              <w:jc w:val="both"/>
            </w:pPr>
            <w:r w:rsidRPr="00272222">
              <w:t>6</w:t>
            </w:r>
          </w:p>
        </w:tc>
        <w:tc>
          <w:tcPr>
            <w:tcW w:w="1836" w:type="dxa"/>
            <w:noWrap/>
            <w:vAlign w:val="center"/>
            <w:hideMark/>
          </w:tcPr>
          <w:p w14:paraId="14619421" w14:textId="77777777" w:rsidR="00272222" w:rsidRPr="00272222" w:rsidRDefault="00272222" w:rsidP="00272222">
            <w:pPr>
              <w:jc w:val="both"/>
            </w:pPr>
            <w:r w:rsidRPr="00272222">
              <w:t xml:space="preserve">          1 800,00    </w:t>
            </w:r>
          </w:p>
        </w:tc>
      </w:tr>
      <w:tr w:rsidR="00272222" w:rsidRPr="00272222" w14:paraId="465BB5EA" w14:textId="77777777" w:rsidTr="002334E4">
        <w:trPr>
          <w:trHeight w:val="390"/>
        </w:trPr>
        <w:tc>
          <w:tcPr>
            <w:tcW w:w="596" w:type="dxa"/>
            <w:noWrap/>
            <w:vAlign w:val="center"/>
            <w:hideMark/>
          </w:tcPr>
          <w:p w14:paraId="06C421F3" w14:textId="77777777" w:rsidR="00272222" w:rsidRPr="00272222" w:rsidRDefault="00272222" w:rsidP="00272222">
            <w:pPr>
              <w:jc w:val="both"/>
            </w:pPr>
            <w:r w:rsidRPr="00272222">
              <w:t>43</w:t>
            </w:r>
          </w:p>
        </w:tc>
        <w:tc>
          <w:tcPr>
            <w:tcW w:w="900" w:type="dxa"/>
            <w:noWrap/>
            <w:vAlign w:val="center"/>
            <w:hideMark/>
          </w:tcPr>
          <w:p w14:paraId="2D570FF7" w14:textId="77777777" w:rsidR="00272222" w:rsidRPr="00272222" w:rsidRDefault="00272222" w:rsidP="00272222">
            <w:pPr>
              <w:jc w:val="both"/>
            </w:pPr>
            <w:r w:rsidRPr="00272222">
              <w:t>1008</w:t>
            </w:r>
          </w:p>
        </w:tc>
        <w:tc>
          <w:tcPr>
            <w:tcW w:w="4595" w:type="dxa"/>
            <w:vAlign w:val="center"/>
            <w:hideMark/>
          </w:tcPr>
          <w:p w14:paraId="000C426A" w14:textId="77777777" w:rsidR="00272222" w:rsidRPr="00272222" w:rsidRDefault="00272222" w:rsidP="00272222">
            <w:pPr>
              <w:jc w:val="both"/>
            </w:pPr>
            <w:r w:rsidRPr="00272222">
              <w:t>Apple Mac ProA1289</w:t>
            </w:r>
          </w:p>
        </w:tc>
        <w:tc>
          <w:tcPr>
            <w:tcW w:w="1135" w:type="dxa"/>
            <w:noWrap/>
            <w:vAlign w:val="center"/>
            <w:hideMark/>
          </w:tcPr>
          <w:p w14:paraId="715C7B27" w14:textId="77777777" w:rsidR="00272222" w:rsidRPr="00272222" w:rsidRDefault="00272222" w:rsidP="00272222">
            <w:pPr>
              <w:jc w:val="both"/>
            </w:pPr>
            <w:r w:rsidRPr="00272222">
              <w:t>1</w:t>
            </w:r>
          </w:p>
        </w:tc>
        <w:tc>
          <w:tcPr>
            <w:tcW w:w="1836" w:type="dxa"/>
            <w:noWrap/>
            <w:vAlign w:val="center"/>
            <w:hideMark/>
          </w:tcPr>
          <w:p w14:paraId="03ED6C2D" w14:textId="77777777" w:rsidR="00272222" w:rsidRPr="00272222" w:rsidRDefault="00272222" w:rsidP="00272222">
            <w:pPr>
              <w:jc w:val="both"/>
            </w:pPr>
            <w:r w:rsidRPr="00272222">
              <w:t xml:space="preserve">          1 000,00    </w:t>
            </w:r>
          </w:p>
        </w:tc>
      </w:tr>
      <w:tr w:rsidR="00272222" w:rsidRPr="00272222" w14:paraId="67628288" w14:textId="77777777" w:rsidTr="002334E4">
        <w:trPr>
          <w:trHeight w:val="390"/>
        </w:trPr>
        <w:tc>
          <w:tcPr>
            <w:tcW w:w="596" w:type="dxa"/>
            <w:noWrap/>
            <w:vAlign w:val="center"/>
            <w:hideMark/>
          </w:tcPr>
          <w:p w14:paraId="475EBB5B" w14:textId="77777777" w:rsidR="00272222" w:rsidRPr="00272222" w:rsidRDefault="00272222" w:rsidP="00272222">
            <w:pPr>
              <w:jc w:val="both"/>
            </w:pPr>
            <w:r w:rsidRPr="00272222">
              <w:t>44</w:t>
            </w:r>
          </w:p>
        </w:tc>
        <w:tc>
          <w:tcPr>
            <w:tcW w:w="900" w:type="dxa"/>
            <w:noWrap/>
            <w:vAlign w:val="center"/>
            <w:hideMark/>
          </w:tcPr>
          <w:p w14:paraId="18467ABC" w14:textId="77777777" w:rsidR="00272222" w:rsidRPr="00272222" w:rsidRDefault="00272222" w:rsidP="00272222">
            <w:pPr>
              <w:jc w:val="both"/>
            </w:pPr>
            <w:r w:rsidRPr="00272222">
              <w:t>1109</w:t>
            </w:r>
          </w:p>
        </w:tc>
        <w:tc>
          <w:tcPr>
            <w:tcW w:w="4595" w:type="dxa"/>
            <w:vAlign w:val="center"/>
            <w:hideMark/>
          </w:tcPr>
          <w:p w14:paraId="62DF4E9E" w14:textId="77777777" w:rsidR="00272222" w:rsidRPr="00272222" w:rsidRDefault="00272222" w:rsidP="00272222">
            <w:pPr>
              <w:jc w:val="both"/>
            </w:pPr>
            <w:r w:rsidRPr="00272222">
              <w:t xml:space="preserve">Telefon Siemens </w:t>
            </w:r>
            <w:proofErr w:type="spellStart"/>
            <w:r w:rsidRPr="00272222">
              <w:t>Gigaset</w:t>
            </w:r>
            <w:proofErr w:type="spellEnd"/>
            <w:r w:rsidRPr="00272222">
              <w:t xml:space="preserve"> różne modele</w:t>
            </w:r>
          </w:p>
        </w:tc>
        <w:tc>
          <w:tcPr>
            <w:tcW w:w="1135" w:type="dxa"/>
            <w:noWrap/>
            <w:vAlign w:val="center"/>
            <w:hideMark/>
          </w:tcPr>
          <w:p w14:paraId="2BD7F8D0" w14:textId="77777777" w:rsidR="00272222" w:rsidRPr="00272222" w:rsidRDefault="00272222" w:rsidP="00272222">
            <w:pPr>
              <w:jc w:val="both"/>
            </w:pPr>
            <w:r w:rsidRPr="00272222">
              <w:t>10</w:t>
            </w:r>
          </w:p>
        </w:tc>
        <w:tc>
          <w:tcPr>
            <w:tcW w:w="1836" w:type="dxa"/>
            <w:noWrap/>
            <w:vAlign w:val="center"/>
            <w:hideMark/>
          </w:tcPr>
          <w:p w14:paraId="17710F3E" w14:textId="77777777" w:rsidR="00272222" w:rsidRPr="00272222" w:rsidRDefault="00272222" w:rsidP="00272222">
            <w:pPr>
              <w:jc w:val="both"/>
            </w:pPr>
            <w:r w:rsidRPr="00272222">
              <w:t xml:space="preserve">             300,00    </w:t>
            </w:r>
          </w:p>
        </w:tc>
      </w:tr>
      <w:tr w:rsidR="00272222" w:rsidRPr="00272222" w14:paraId="7637B563" w14:textId="77777777" w:rsidTr="002334E4">
        <w:trPr>
          <w:trHeight w:val="390"/>
        </w:trPr>
        <w:tc>
          <w:tcPr>
            <w:tcW w:w="596" w:type="dxa"/>
            <w:noWrap/>
            <w:vAlign w:val="center"/>
            <w:hideMark/>
          </w:tcPr>
          <w:p w14:paraId="49368069" w14:textId="77777777" w:rsidR="00272222" w:rsidRPr="00272222" w:rsidRDefault="00272222" w:rsidP="00272222">
            <w:pPr>
              <w:jc w:val="both"/>
            </w:pPr>
            <w:r w:rsidRPr="00272222">
              <w:t>45</w:t>
            </w:r>
          </w:p>
        </w:tc>
        <w:tc>
          <w:tcPr>
            <w:tcW w:w="900" w:type="dxa"/>
            <w:noWrap/>
            <w:vAlign w:val="center"/>
            <w:hideMark/>
          </w:tcPr>
          <w:p w14:paraId="4AE9104A" w14:textId="77777777" w:rsidR="00272222" w:rsidRPr="00272222" w:rsidRDefault="00272222" w:rsidP="00272222">
            <w:pPr>
              <w:jc w:val="both"/>
            </w:pPr>
            <w:r w:rsidRPr="00272222">
              <w:t>1111</w:t>
            </w:r>
          </w:p>
        </w:tc>
        <w:tc>
          <w:tcPr>
            <w:tcW w:w="4595" w:type="dxa"/>
            <w:vAlign w:val="center"/>
            <w:hideMark/>
          </w:tcPr>
          <w:p w14:paraId="6A22C00C" w14:textId="77777777" w:rsidR="00272222" w:rsidRPr="00272222" w:rsidRDefault="00272222" w:rsidP="00272222">
            <w:pPr>
              <w:jc w:val="both"/>
            </w:pPr>
            <w:r w:rsidRPr="00272222">
              <w:t>Telefon Siemens E630</w:t>
            </w:r>
          </w:p>
        </w:tc>
        <w:tc>
          <w:tcPr>
            <w:tcW w:w="1135" w:type="dxa"/>
            <w:noWrap/>
            <w:vAlign w:val="center"/>
            <w:hideMark/>
          </w:tcPr>
          <w:p w14:paraId="522E6C0B" w14:textId="77777777" w:rsidR="00272222" w:rsidRPr="00272222" w:rsidRDefault="00272222" w:rsidP="00272222">
            <w:pPr>
              <w:jc w:val="both"/>
            </w:pPr>
            <w:r w:rsidRPr="00272222">
              <w:t>6</w:t>
            </w:r>
          </w:p>
        </w:tc>
        <w:tc>
          <w:tcPr>
            <w:tcW w:w="1836" w:type="dxa"/>
            <w:noWrap/>
            <w:vAlign w:val="center"/>
            <w:hideMark/>
          </w:tcPr>
          <w:p w14:paraId="59F3BA1C" w14:textId="77777777" w:rsidR="00272222" w:rsidRPr="00272222" w:rsidRDefault="00272222" w:rsidP="00272222">
            <w:pPr>
              <w:jc w:val="both"/>
            </w:pPr>
            <w:r w:rsidRPr="00272222">
              <w:t xml:space="preserve">          1 260,00    </w:t>
            </w:r>
          </w:p>
        </w:tc>
      </w:tr>
      <w:tr w:rsidR="00272222" w:rsidRPr="00272222" w14:paraId="71C1A569" w14:textId="77777777" w:rsidTr="002334E4">
        <w:trPr>
          <w:trHeight w:val="390"/>
        </w:trPr>
        <w:tc>
          <w:tcPr>
            <w:tcW w:w="596" w:type="dxa"/>
            <w:noWrap/>
            <w:vAlign w:val="center"/>
            <w:hideMark/>
          </w:tcPr>
          <w:p w14:paraId="52368269" w14:textId="77777777" w:rsidR="00272222" w:rsidRPr="00272222" w:rsidRDefault="00272222" w:rsidP="00272222">
            <w:pPr>
              <w:jc w:val="both"/>
            </w:pPr>
            <w:r w:rsidRPr="00272222">
              <w:t>46</w:t>
            </w:r>
          </w:p>
        </w:tc>
        <w:tc>
          <w:tcPr>
            <w:tcW w:w="900" w:type="dxa"/>
            <w:noWrap/>
            <w:vAlign w:val="center"/>
            <w:hideMark/>
          </w:tcPr>
          <w:p w14:paraId="1035E245" w14:textId="77777777" w:rsidR="00272222" w:rsidRPr="00272222" w:rsidRDefault="00272222" w:rsidP="00272222">
            <w:pPr>
              <w:jc w:val="both"/>
            </w:pPr>
            <w:r w:rsidRPr="00272222">
              <w:t>1122</w:t>
            </w:r>
          </w:p>
        </w:tc>
        <w:tc>
          <w:tcPr>
            <w:tcW w:w="4595" w:type="dxa"/>
            <w:vAlign w:val="center"/>
            <w:hideMark/>
          </w:tcPr>
          <w:p w14:paraId="7E3628A9" w14:textId="77777777" w:rsidR="00272222" w:rsidRPr="00272222" w:rsidRDefault="00272222" w:rsidP="00272222">
            <w:pPr>
              <w:jc w:val="both"/>
            </w:pPr>
            <w:r w:rsidRPr="00272222">
              <w:t>Tablet A z uchwytami</w:t>
            </w:r>
          </w:p>
        </w:tc>
        <w:tc>
          <w:tcPr>
            <w:tcW w:w="1135" w:type="dxa"/>
            <w:noWrap/>
            <w:vAlign w:val="center"/>
            <w:hideMark/>
          </w:tcPr>
          <w:p w14:paraId="7EC2D30D" w14:textId="77777777" w:rsidR="00272222" w:rsidRPr="00272222" w:rsidRDefault="00272222" w:rsidP="00272222">
            <w:pPr>
              <w:jc w:val="both"/>
            </w:pPr>
            <w:r w:rsidRPr="00272222">
              <w:t>21</w:t>
            </w:r>
          </w:p>
        </w:tc>
        <w:tc>
          <w:tcPr>
            <w:tcW w:w="1836" w:type="dxa"/>
            <w:noWrap/>
            <w:vAlign w:val="center"/>
            <w:hideMark/>
          </w:tcPr>
          <w:p w14:paraId="13279D13" w14:textId="77777777" w:rsidR="00272222" w:rsidRPr="00272222" w:rsidRDefault="00272222" w:rsidP="00272222">
            <w:pPr>
              <w:jc w:val="both"/>
            </w:pPr>
            <w:r w:rsidRPr="00272222">
              <w:t xml:space="preserve">          6 300,00    </w:t>
            </w:r>
          </w:p>
        </w:tc>
      </w:tr>
      <w:tr w:rsidR="00272222" w:rsidRPr="00272222" w14:paraId="5BD70FC5" w14:textId="77777777" w:rsidTr="002334E4">
        <w:trPr>
          <w:trHeight w:val="390"/>
        </w:trPr>
        <w:tc>
          <w:tcPr>
            <w:tcW w:w="596" w:type="dxa"/>
            <w:noWrap/>
            <w:vAlign w:val="center"/>
            <w:hideMark/>
          </w:tcPr>
          <w:p w14:paraId="2CF3A03C" w14:textId="77777777" w:rsidR="00272222" w:rsidRPr="00272222" w:rsidRDefault="00272222" w:rsidP="00272222">
            <w:pPr>
              <w:jc w:val="both"/>
            </w:pPr>
            <w:r w:rsidRPr="00272222">
              <w:t>47</w:t>
            </w:r>
          </w:p>
        </w:tc>
        <w:tc>
          <w:tcPr>
            <w:tcW w:w="900" w:type="dxa"/>
            <w:noWrap/>
            <w:vAlign w:val="center"/>
            <w:hideMark/>
          </w:tcPr>
          <w:p w14:paraId="1956F7A3" w14:textId="77777777" w:rsidR="00272222" w:rsidRPr="00272222" w:rsidRDefault="00272222" w:rsidP="00272222">
            <w:pPr>
              <w:jc w:val="both"/>
            </w:pPr>
            <w:r w:rsidRPr="00272222">
              <w:t>1209</w:t>
            </w:r>
          </w:p>
        </w:tc>
        <w:tc>
          <w:tcPr>
            <w:tcW w:w="4595" w:type="dxa"/>
            <w:vAlign w:val="center"/>
            <w:hideMark/>
          </w:tcPr>
          <w:p w14:paraId="3866F9E3" w14:textId="77777777" w:rsidR="00272222" w:rsidRPr="00272222" w:rsidRDefault="00272222" w:rsidP="00272222">
            <w:pPr>
              <w:jc w:val="both"/>
            </w:pPr>
            <w:r w:rsidRPr="00272222">
              <w:t>Samsung Galaxy S7</w:t>
            </w:r>
          </w:p>
        </w:tc>
        <w:tc>
          <w:tcPr>
            <w:tcW w:w="1135" w:type="dxa"/>
            <w:noWrap/>
            <w:vAlign w:val="center"/>
            <w:hideMark/>
          </w:tcPr>
          <w:p w14:paraId="618D52DA" w14:textId="77777777" w:rsidR="00272222" w:rsidRPr="00272222" w:rsidRDefault="00272222" w:rsidP="00272222">
            <w:pPr>
              <w:jc w:val="both"/>
            </w:pPr>
            <w:r w:rsidRPr="00272222">
              <w:t>54</w:t>
            </w:r>
          </w:p>
        </w:tc>
        <w:tc>
          <w:tcPr>
            <w:tcW w:w="1836" w:type="dxa"/>
            <w:noWrap/>
            <w:vAlign w:val="center"/>
            <w:hideMark/>
          </w:tcPr>
          <w:p w14:paraId="05B069CA" w14:textId="77777777" w:rsidR="00272222" w:rsidRPr="00272222" w:rsidRDefault="00272222" w:rsidP="00272222">
            <w:pPr>
              <w:jc w:val="both"/>
            </w:pPr>
            <w:r w:rsidRPr="00272222">
              <w:t xml:space="preserve">          9 180,00    </w:t>
            </w:r>
          </w:p>
        </w:tc>
      </w:tr>
      <w:tr w:rsidR="00272222" w:rsidRPr="00272222" w14:paraId="5C2695B1" w14:textId="77777777" w:rsidTr="002334E4">
        <w:trPr>
          <w:trHeight w:val="390"/>
        </w:trPr>
        <w:tc>
          <w:tcPr>
            <w:tcW w:w="596" w:type="dxa"/>
            <w:noWrap/>
            <w:vAlign w:val="center"/>
            <w:hideMark/>
          </w:tcPr>
          <w:p w14:paraId="6484EAE8" w14:textId="77777777" w:rsidR="00272222" w:rsidRPr="00272222" w:rsidRDefault="00272222" w:rsidP="00272222">
            <w:pPr>
              <w:jc w:val="both"/>
            </w:pPr>
            <w:r w:rsidRPr="00272222">
              <w:t>48</w:t>
            </w:r>
          </w:p>
        </w:tc>
        <w:tc>
          <w:tcPr>
            <w:tcW w:w="900" w:type="dxa"/>
            <w:noWrap/>
            <w:vAlign w:val="center"/>
            <w:hideMark/>
          </w:tcPr>
          <w:p w14:paraId="5A34A72A" w14:textId="77777777" w:rsidR="00272222" w:rsidRPr="00272222" w:rsidRDefault="00272222" w:rsidP="00272222">
            <w:pPr>
              <w:jc w:val="both"/>
            </w:pPr>
            <w:r w:rsidRPr="00272222">
              <w:t>1210</w:t>
            </w:r>
          </w:p>
        </w:tc>
        <w:tc>
          <w:tcPr>
            <w:tcW w:w="4595" w:type="dxa"/>
            <w:vAlign w:val="center"/>
            <w:hideMark/>
          </w:tcPr>
          <w:p w14:paraId="30FDCAC7" w14:textId="77777777" w:rsidR="00272222" w:rsidRPr="00272222" w:rsidRDefault="00272222" w:rsidP="00272222">
            <w:pPr>
              <w:jc w:val="both"/>
            </w:pPr>
            <w:r w:rsidRPr="00272222">
              <w:t xml:space="preserve">Samsung Galaxy S8 </w:t>
            </w:r>
          </w:p>
        </w:tc>
        <w:tc>
          <w:tcPr>
            <w:tcW w:w="1135" w:type="dxa"/>
            <w:noWrap/>
            <w:vAlign w:val="center"/>
            <w:hideMark/>
          </w:tcPr>
          <w:p w14:paraId="135909F0" w14:textId="77777777" w:rsidR="00272222" w:rsidRPr="00272222" w:rsidRDefault="00272222" w:rsidP="00272222">
            <w:pPr>
              <w:jc w:val="both"/>
            </w:pPr>
            <w:r w:rsidRPr="00272222">
              <w:t>5</w:t>
            </w:r>
          </w:p>
        </w:tc>
        <w:tc>
          <w:tcPr>
            <w:tcW w:w="1836" w:type="dxa"/>
            <w:noWrap/>
            <w:vAlign w:val="center"/>
            <w:hideMark/>
          </w:tcPr>
          <w:p w14:paraId="59DF0744" w14:textId="77777777" w:rsidR="00272222" w:rsidRPr="00272222" w:rsidRDefault="00272222" w:rsidP="00272222">
            <w:pPr>
              <w:jc w:val="both"/>
            </w:pPr>
            <w:r w:rsidRPr="00272222">
              <w:t xml:space="preserve">          2 000,00    </w:t>
            </w:r>
          </w:p>
        </w:tc>
      </w:tr>
      <w:tr w:rsidR="00272222" w:rsidRPr="00272222" w14:paraId="70791320" w14:textId="77777777" w:rsidTr="002334E4">
        <w:trPr>
          <w:trHeight w:val="390"/>
        </w:trPr>
        <w:tc>
          <w:tcPr>
            <w:tcW w:w="596" w:type="dxa"/>
            <w:noWrap/>
            <w:vAlign w:val="center"/>
            <w:hideMark/>
          </w:tcPr>
          <w:p w14:paraId="4F4986E9" w14:textId="77777777" w:rsidR="00272222" w:rsidRPr="00272222" w:rsidRDefault="00272222" w:rsidP="00272222">
            <w:pPr>
              <w:jc w:val="both"/>
            </w:pPr>
            <w:r w:rsidRPr="00272222">
              <w:t>49</w:t>
            </w:r>
          </w:p>
        </w:tc>
        <w:tc>
          <w:tcPr>
            <w:tcW w:w="900" w:type="dxa"/>
            <w:noWrap/>
            <w:vAlign w:val="center"/>
            <w:hideMark/>
          </w:tcPr>
          <w:p w14:paraId="52C969CB" w14:textId="77777777" w:rsidR="00272222" w:rsidRPr="00272222" w:rsidRDefault="00272222" w:rsidP="00272222">
            <w:pPr>
              <w:jc w:val="both"/>
            </w:pPr>
            <w:r w:rsidRPr="00272222">
              <w:t>1211</w:t>
            </w:r>
          </w:p>
        </w:tc>
        <w:tc>
          <w:tcPr>
            <w:tcW w:w="4595" w:type="dxa"/>
            <w:vAlign w:val="center"/>
            <w:hideMark/>
          </w:tcPr>
          <w:p w14:paraId="13EC5FB9" w14:textId="77777777" w:rsidR="00272222" w:rsidRPr="00272222" w:rsidRDefault="00272222" w:rsidP="00272222">
            <w:pPr>
              <w:jc w:val="both"/>
            </w:pPr>
            <w:r w:rsidRPr="00272222">
              <w:t xml:space="preserve">Telefon </w:t>
            </w:r>
            <w:proofErr w:type="spellStart"/>
            <w:r w:rsidRPr="00272222">
              <w:t>Iphone</w:t>
            </w:r>
            <w:proofErr w:type="spellEnd"/>
            <w:r w:rsidRPr="00272222">
              <w:t xml:space="preserve"> 8</w:t>
            </w:r>
          </w:p>
        </w:tc>
        <w:tc>
          <w:tcPr>
            <w:tcW w:w="1135" w:type="dxa"/>
            <w:noWrap/>
            <w:vAlign w:val="center"/>
            <w:hideMark/>
          </w:tcPr>
          <w:p w14:paraId="6E2100EA" w14:textId="77777777" w:rsidR="00272222" w:rsidRPr="00272222" w:rsidRDefault="00272222" w:rsidP="00272222">
            <w:pPr>
              <w:jc w:val="both"/>
            </w:pPr>
            <w:r w:rsidRPr="00272222">
              <w:t>10</w:t>
            </w:r>
          </w:p>
        </w:tc>
        <w:tc>
          <w:tcPr>
            <w:tcW w:w="1836" w:type="dxa"/>
            <w:noWrap/>
            <w:vAlign w:val="center"/>
            <w:hideMark/>
          </w:tcPr>
          <w:p w14:paraId="032D0081" w14:textId="77777777" w:rsidR="00272222" w:rsidRPr="00272222" w:rsidRDefault="00272222" w:rsidP="00272222">
            <w:pPr>
              <w:jc w:val="both"/>
            </w:pPr>
            <w:r w:rsidRPr="00272222">
              <w:t xml:space="preserve">          6 000,00    </w:t>
            </w:r>
          </w:p>
        </w:tc>
      </w:tr>
      <w:tr w:rsidR="00272222" w:rsidRPr="00272222" w14:paraId="4E6076BA" w14:textId="77777777" w:rsidTr="002334E4">
        <w:trPr>
          <w:trHeight w:val="390"/>
        </w:trPr>
        <w:tc>
          <w:tcPr>
            <w:tcW w:w="596" w:type="dxa"/>
            <w:noWrap/>
            <w:vAlign w:val="center"/>
            <w:hideMark/>
          </w:tcPr>
          <w:p w14:paraId="6FDFB0A7" w14:textId="77777777" w:rsidR="00272222" w:rsidRPr="00272222" w:rsidRDefault="00272222" w:rsidP="00272222">
            <w:pPr>
              <w:jc w:val="both"/>
            </w:pPr>
            <w:r w:rsidRPr="00272222">
              <w:t>50</w:t>
            </w:r>
          </w:p>
        </w:tc>
        <w:tc>
          <w:tcPr>
            <w:tcW w:w="900" w:type="dxa"/>
            <w:noWrap/>
            <w:vAlign w:val="center"/>
            <w:hideMark/>
          </w:tcPr>
          <w:p w14:paraId="7388FB83" w14:textId="77777777" w:rsidR="00272222" w:rsidRPr="00272222" w:rsidRDefault="00272222" w:rsidP="00272222">
            <w:pPr>
              <w:jc w:val="both"/>
            </w:pPr>
            <w:r w:rsidRPr="00272222">
              <w:t>1212</w:t>
            </w:r>
          </w:p>
        </w:tc>
        <w:tc>
          <w:tcPr>
            <w:tcW w:w="4595" w:type="dxa"/>
            <w:vAlign w:val="center"/>
            <w:hideMark/>
          </w:tcPr>
          <w:p w14:paraId="6925D2BD" w14:textId="77777777" w:rsidR="00272222" w:rsidRPr="00272222" w:rsidRDefault="00272222" w:rsidP="00272222">
            <w:pPr>
              <w:jc w:val="both"/>
            </w:pPr>
            <w:proofErr w:type="spellStart"/>
            <w:r w:rsidRPr="00272222">
              <w:t>Iphone</w:t>
            </w:r>
            <w:proofErr w:type="spellEnd"/>
            <w:r w:rsidRPr="00272222">
              <w:t xml:space="preserve"> 6, 6s</w:t>
            </w:r>
          </w:p>
        </w:tc>
        <w:tc>
          <w:tcPr>
            <w:tcW w:w="1135" w:type="dxa"/>
            <w:noWrap/>
            <w:vAlign w:val="center"/>
            <w:hideMark/>
          </w:tcPr>
          <w:p w14:paraId="6B128A21" w14:textId="77777777" w:rsidR="00272222" w:rsidRPr="00272222" w:rsidRDefault="00272222" w:rsidP="00272222">
            <w:pPr>
              <w:jc w:val="both"/>
            </w:pPr>
            <w:r w:rsidRPr="00272222">
              <w:t>2</w:t>
            </w:r>
          </w:p>
        </w:tc>
        <w:tc>
          <w:tcPr>
            <w:tcW w:w="1836" w:type="dxa"/>
            <w:noWrap/>
            <w:vAlign w:val="center"/>
            <w:hideMark/>
          </w:tcPr>
          <w:p w14:paraId="4149FC4A" w14:textId="77777777" w:rsidR="00272222" w:rsidRPr="00272222" w:rsidRDefault="00272222" w:rsidP="00272222">
            <w:pPr>
              <w:jc w:val="both"/>
            </w:pPr>
            <w:r w:rsidRPr="00272222">
              <w:t xml:space="preserve">             360,00    </w:t>
            </w:r>
          </w:p>
        </w:tc>
      </w:tr>
      <w:tr w:rsidR="00272222" w:rsidRPr="00272222" w14:paraId="7A3679F4" w14:textId="77777777" w:rsidTr="002334E4">
        <w:trPr>
          <w:trHeight w:val="390"/>
        </w:trPr>
        <w:tc>
          <w:tcPr>
            <w:tcW w:w="596" w:type="dxa"/>
            <w:noWrap/>
            <w:vAlign w:val="center"/>
            <w:hideMark/>
          </w:tcPr>
          <w:p w14:paraId="65B7A139" w14:textId="77777777" w:rsidR="00272222" w:rsidRPr="00272222" w:rsidRDefault="00272222" w:rsidP="00272222">
            <w:pPr>
              <w:jc w:val="both"/>
            </w:pPr>
            <w:r w:rsidRPr="00272222">
              <w:t>51</w:t>
            </w:r>
          </w:p>
        </w:tc>
        <w:tc>
          <w:tcPr>
            <w:tcW w:w="900" w:type="dxa"/>
            <w:noWrap/>
            <w:vAlign w:val="center"/>
            <w:hideMark/>
          </w:tcPr>
          <w:p w14:paraId="50B0F7E0" w14:textId="77777777" w:rsidR="00272222" w:rsidRPr="00272222" w:rsidRDefault="00272222" w:rsidP="00272222">
            <w:pPr>
              <w:jc w:val="both"/>
            </w:pPr>
            <w:r w:rsidRPr="00272222">
              <w:t>1213</w:t>
            </w:r>
          </w:p>
        </w:tc>
        <w:tc>
          <w:tcPr>
            <w:tcW w:w="4595" w:type="dxa"/>
            <w:vAlign w:val="center"/>
            <w:hideMark/>
          </w:tcPr>
          <w:p w14:paraId="302222FE" w14:textId="77777777" w:rsidR="00272222" w:rsidRPr="00272222" w:rsidRDefault="00272222" w:rsidP="00272222">
            <w:pPr>
              <w:jc w:val="both"/>
            </w:pPr>
            <w:proofErr w:type="spellStart"/>
            <w:r w:rsidRPr="00272222">
              <w:t>Iphone</w:t>
            </w:r>
            <w:proofErr w:type="spellEnd"/>
            <w:r w:rsidRPr="00272222">
              <w:t xml:space="preserve"> 5S</w:t>
            </w:r>
          </w:p>
        </w:tc>
        <w:tc>
          <w:tcPr>
            <w:tcW w:w="1135" w:type="dxa"/>
            <w:noWrap/>
            <w:vAlign w:val="center"/>
            <w:hideMark/>
          </w:tcPr>
          <w:p w14:paraId="28A54337" w14:textId="77777777" w:rsidR="00272222" w:rsidRPr="00272222" w:rsidRDefault="00272222" w:rsidP="00272222">
            <w:pPr>
              <w:jc w:val="both"/>
            </w:pPr>
            <w:r w:rsidRPr="00272222">
              <w:t>2</w:t>
            </w:r>
          </w:p>
        </w:tc>
        <w:tc>
          <w:tcPr>
            <w:tcW w:w="1836" w:type="dxa"/>
            <w:noWrap/>
            <w:vAlign w:val="center"/>
            <w:hideMark/>
          </w:tcPr>
          <w:p w14:paraId="67105FC2" w14:textId="77777777" w:rsidR="00272222" w:rsidRPr="00272222" w:rsidRDefault="00272222" w:rsidP="00272222">
            <w:pPr>
              <w:jc w:val="both"/>
            </w:pPr>
            <w:r w:rsidRPr="00272222">
              <w:t xml:space="preserve">             320,00    </w:t>
            </w:r>
          </w:p>
        </w:tc>
      </w:tr>
      <w:tr w:rsidR="00272222" w:rsidRPr="00272222" w14:paraId="7C2D4D16" w14:textId="77777777" w:rsidTr="002334E4">
        <w:trPr>
          <w:trHeight w:val="390"/>
        </w:trPr>
        <w:tc>
          <w:tcPr>
            <w:tcW w:w="596" w:type="dxa"/>
            <w:noWrap/>
            <w:vAlign w:val="center"/>
            <w:hideMark/>
          </w:tcPr>
          <w:p w14:paraId="16F175BC" w14:textId="77777777" w:rsidR="00272222" w:rsidRPr="00272222" w:rsidRDefault="00272222" w:rsidP="00272222">
            <w:pPr>
              <w:jc w:val="both"/>
            </w:pPr>
            <w:r w:rsidRPr="00272222">
              <w:t>52</w:t>
            </w:r>
          </w:p>
        </w:tc>
        <w:tc>
          <w:tcPr>
            <w:tcW w:w="900" w:type="dxa"/>
            <w:noWrap/>
            <w:vAlign w:val="center"/>
            <w:hideMark/>
          </w:tcPr>
          <w:p w14:paraId="483E7CF2" w14:textId="77777777" w:rsidR="00272222" w:rsidRPr="00272222" w:rsidRDefault="00272222" w:rsidP="00272222">
            <w:pPr>
              <w:jc w:val="both"/>
            </w:pPr>
            <w:r w:rsidRPr="00272222">
              <w:t>1214</w:t>
            </w:r>
          </w:p>
        </w:tc>
        <w:tc>
          <w:tcPr>
            <w:tcW w:w="4595" w:type="dxa"/>
            <w:vAlign w:val="center"/>
            <w:hideMark/>
          </w:tcPr>
          <w:p w14:paraId="204C2CFA" w14:textId="77777777" w:rsidR="00272222" w:rsidRPr="00272222" w:rsidRDefault="00272222" w:rsidP="00272222">
            <w:pPr>
              <w:jc w:val="both"/>
            </w:pPr>
            <w:r w:rsidRPr="00272222">
              <w:t>Samsung S3</w:t>
            </w:r>
          </w:p>
        </w:tc>
        <w:tc>
          <w:tcPr>
            <w:tcW w:w="1135" w:type="dxa"/>
            <w:noWrap/>
            <w:vAlign w:val="center"/>
            <w:hideMark/>
          </w:tcPr>
          <w:p w14:paraId="25663D3A" w14:textId="77777777" w:rsidR="00272222" w:rsidRPr="00272222" w:rsidRDefault="00272222" w:rsidP="00272222">
            <w:pPr>
              <w:jc w:val="both"/>
            </w:pPr>
            <w:r w:rsidRPr="00272222">
              <w:t>1</w:t>
            </w:r>
          </w:p>
        </w:tc>
        <w:tc>
          <w:tcPr>
            <w:tcW w:w="1836" w:type="dxa"/>
            <w:noWrap/>
            <w:vAlign w:val="center"/>
            <w:hideMark/>
          </w:tcPr>
          <w:p w14:paraId="5E479BB5" w14:textId="77777777" w:rsidR="00272222" w:rsidRPr="00272222" w:rsidRDefault="00272222" w:rsidP="00272222">
            <w:pPr>
              <w:jc w:val="both"/>
            </w:pPr>
            <w:r w:rsidRPr="00272222">
              <w:t xml:space="preserve">             150,00    </w:t>
            </w:r>
          </w:p>
        </w:tc>
      </w:tr>
      <w:tr w:rsidR="00272222" w:rsidRPr="00272222" w14:paraId="579DA74C" w14:textId="77777777" w:rsidTr="002334E4">
        <w:trPr>
          <w:trHeight w:val="390"/>
        </w:trPr>
        <w:tc>
          <w:tcPr>
            <w:tcW w:w="596" w:type="dxa"/>
            <w:noWrap/>
            <w:vAlign w:val="center"/>
            <w:hideMark/>
          </w:tcPr>
          <w:p w14:paraId="70F33921" w14:textId="77777777" w:rsidR="00272222" w:rsidRPr="00272222" w:rsidRDefault="00272222" w:rsidP="00272222">
            <w:pPr>
              <w:jc w:val="both"/>
            </w:pPr>
            <w:r w:rsidRPr="00272222">
              <w:t>53</w:t>
            </w:r>
          </w:p>
        </w:tc>
        <w:tc>
          <w:tcPr>
            <w:tcW w:w="900" w:type="dxa"/>
            <w:noWrap/>
            <w:vAlign w:val="center"/>
            <w:hideMark/>
          </w:tcPr>
          <w:p w14:paraId="3DE395CF" w14:textId="77777777" w:rsidR="00272222" w:rsidRPr="00272222" w:rsidRDefault="00272222" w:rsidP="00272222">
            <w:pPr>
              <w:jc w:val="both"/>
            </w:pPr>
            <w:r w:rsidRPr="00272222">
              <w:t>1235</w:t>
            </w:r>
          </w:p>
        </w:tc>
        <w:tc>
          <w:tcPr>
            <w:tcW w:w="4595" w:type="dxa"/>
            <w:vAlign w:val="center"/>
            <w:hideMark/>
          </w:tcPr>
          <w:p w14:paraId="5EF6F28D" w14:textId="77777777" w:rsidR="00272222" w:rsidRPr="00272222" w:rsidRDefault="00272222" w:rsidP="00272222">
            <w:pPr>
              <w:jc w:val="both"/>
            </w:pPr>
            <w:r w:rsidRPr="00272222">
              <w:t xml:space="preserve">Telefon </w:t>
            </w:r>
            <w:proofErr w:type="spellStart"/>
            <w:r w:rsidRPr="00272222">
              <w:t>Gigaset</w:t>
            </w:r>
            <w:proofErr w:type="spellEnd"/>
            <w:r w:rsidRPr="00272222">
              <w:t xml:space="preserve"> E630</w:t>
            </w:r>
          </w:p>
        </w:tc>
        <w:tc>
          <w:tcPr>
            <w:tcW w:w="1135" w:type="dxa"/>
            <w:noWrap/>
            <w:vAlign w:val="center"/>
            <w:hideMark/>
          </w:tcPr>
          <w:p w14:paraId="42C3E895" w14:textId="77777777" w:rsidR="00272222" w:rsidRPr="00272222" w:rsidRDefault="00272222" w:rsidP="00272222">
            <w:pPr>
              <w:jc w:val="both"/>
            </w:pPr>
            <w:r w:rsidRPr="00272222">
              <w:t>1</w:t>
            </w:r>
          </w:p>
        </w:tc>
        <w:tc>
          <w:tcPr>
            <w:tcW w:w="1836" w:type="dxa"/>
            <w:noWrap/>
            <w:vAlign w:val="center"/>
            <w:hideMark/>
          </w:tcPr>
          <w:p w14:paraId="70BE8267" w14:textId="77777777" w:rsidR="00272222" w:rsidRPr="00272222" w:rsidRDefault="00272222" w:rsidP="00272222">
            <w:pPr>
              <w:jc w:val="both"/>
            </w:pPr>
            <w:r w:rsidRPr="00272222">
              <w:t xml:space="preserve">               50,00    </w:t>
            </w:r>
          </w:p>
        </w:tc>
      </w:tr>
      <w:tr w:rsidR="00272222" w:rsidRPr="00272222" w14:paraId="402183FC" w14:textId="77777777" w:rsidTr="002334E4">
        <w:trPr>
          <w:trHeight w:val="390"/>
        </w:trPr>
        <w:tc>
          <w:tcPr>
            <w:tcW w:w="596" w:type="dxa"/>
            <w:noWrap/>
            <w:vAlign w:val="center"/>
            <w:hideMark/>
          </w:tcPr>
          <w:p w14:paraId="5627EE71" w14:textId="77777777" w:rsidR="00272222" w:rsidRPr="00272222" w:rsidRDefault="00272222" w:rsidP="00272222">
            <w:pPr>
              <w:jc w:val="both"/>
            </w:pPr>
            <w:r w:rsidRPr="00272222">
              <w:t>54</w:t>
            </w:r>
          </w:p>
        </w:tc>
        <w:tc>
          <w:tcPr>
            <w:tcW w:w="900" w:type="dxa"/>
            <w:noWrap/>
            <w:vAlign w:val="center"/>
            <w:hideMark/>
          </w:tcPr>
          <w:p w14:paraId="54F34B1A" w14:textId="77777777" w:rsidR="00272222" w:rsidRPr="00272222" w:rsidRDefault="00272222" w:rsidP="00272222">
            <w:pPr>
              <w:jc w:val="both"/>
            </w:pPr>
            <w:r w:rsidRPr="00272222">
              <w:t>1244</w:t>
            </w:r>
          </w:p>
        </w:tc>
        <w:tc>
          <w:tcPr>
            <w:tcW w:w="4595" w:type="dxa"/>
            <w:vAlign w:val="center"/>
            <w:hideMark/>
          </w:tcPr>
          <w:p w14:paraId="14950D6C" w14:textId="77777777" w:rsidR="00272222" w:rsidRPr="00272222" w:rsidRDefault="00272222" w:rsidP="00272222">
            <w:pPr>
              <w:jc w:val="both"/>
            </w:pPr>
            <w:r w:rsidRPr="00272222">
              <w:t xml:space="preserve">Telefon </w:t>
            </w:r>
            <w:proofErr w:type="spellStart"/>
            <w:r w:rsidRPr="00272222">
              <w:t>gigaset</w:t>
            </w:r>
            <w:proofErr w:type="spellEnd"/>
          </w:p>
        </w:tc>
        <w:tc>
          <w:tcPr>
            <w:tcW w:w="1135" w:type="dxa"/>
            <w:noWrap/>
            <w:vAlign w:val="center"/>
            <w:hideMark/>
          </w:tcPr>
          <w:p w14:paraId="3530AE12" w14:textId="77777777" w:rsidR="00272222" w:rsidRPr="00272222" w:rsidRDefault="00272222" w:rsidP="00272222">
            <w:pPr>
              <w:jc w:val="both"/>
            </w:pPr>
            <w:r w:rsidRPr="00272222">
              <w:t>1</w:t>
            </w:r>
          </w:p>
        </w:tc>
        <w:tc>
          <w:tcPr>
            <w:tcW w:w="1836" w:type="dxa"/>
            <w:noWrap/>
            <w:vAlign w:val="center"/>
            <w:hideMark/>
          </w:tcPr>
          <w:p w14:paraId="2792A71B" w14:textId="77777777" w:rsidR="00272222" w:rsidRPr="00272222" w:rsidRDefault="00272222" w:rsidP="00272222">
            <w:pPr>
              <w:jc w:val="both"/>
            </w:pPr>
            <w:r w:rsidRPr="00272222">
              <w:t xml:space="preserve">               20,00    </w:t>
            </w:r>
          </w:p>
        </w:tc>
      </w:tr>
      <w:tr w:rsidR="00272222" w:rsidRPr="00272222" w14:paraId="622C2E5A" w14:textId="77777777" w:rsidTr="002334E4">
        <w:trPr>
          <w:trHeight w:val="390"/>
        </w:trPr>
        <w:tc>
          <w:tcPr>
            <w:tcW w:w="596" w:type="dxa"/>
            <w:noWrap/>
            <w:vAlign w:val="center"/>
            <w:hideMark/>
          </w:tcPr>
          <w:p w14:paraId="60D137D5" w14:textId="77777777" w:rsidR="00272222" w:rsidRPr="00272222" w:rsidRDefault="00272222" w:rsidP="00272222">
            <w:pPr>
              <w:jc w:val="both"/>
            </w:pPr>
            <w:r w:rsidRPr="00272222">
              <w:t>55</w:t>
            </w:r>
          </w:p>
        </w:tc>
        <w:tc>
          <w:tcPr>
            <w:tcW w:w="900" w:type="dxa"/>
            <w:noWrap/>
            <w:vAlign w:val="center"/>
            <w:hideMark/>
          </w:tcPr>
          <w:p w14:paraId="5557C5B0" w14:textId="77777777" w:rsidR="00272222" w:rsidRPr="00272222" w:rsidRDefault="00272222" w:rsidP="00272222">
            <w:pPr>
              <w:jc w:val="both"/>
            </w:pPr>
            <w:r w:rsidRPr="00272222">
              <w:t>1251</w:t>
            </w:r>
          </w:p>
        </w:tc>
        <w:tc>
          <w:tcPr>
            <w:tcW w:w="4595" w:type="dxa"/>
            <w:vAlign w:val="center"/>
            <w:hideMark/>
          </w:tcPr>
          <w:p w14:paraId="2347CC94" w14:textId="77777777" w:rsidR="00272222" w:rsidRPr="00272222" w:rsidRDefault="00272222" w:rsidP="00272222">
            <w:pPr>
              <w:jc w:val="both"/>
            </w:pPr>
            <w:r w:rsidRPr="00272222">
              <w:t xml:space="preserve">Telefon </w:t>
            </w:r>
            <w:proofErr w:type="spellStart"/>
            <w:r w:rsidRPr="00272222">
              <w:t>Gigaset</w:t>
            </w:r>
            <w:proofErr w:type="spellEnd"/>
            <w:r w:rsidRPr="00272222">
              <w:t xml:space="preserve"> E630HX</w:t>
            </w:r>
          </w:p>
        </w:tc>
        <w:tc>
          <w:tcPr>
            <w:tcW w:w="1135" w:type="dxa"/>
            <w:noWrap/>
            <w:vAlign w:val="center"/>
            <w:hideMark/>
          </w:tcPr>
          <w:p w14:paraId="148002DD" w14:textId="77777777" w:rsidR="00272222" w:rsidRPr="00272222" w:rsidRDefault="00272222" w:rsidP="00272222">
            <w:pPr>
              <w:jc w:val="both"/>
            </w:pPr>
            <w:r w:rsidRPr="00272222">
              <w:t>5</w:t>
            </w:r>
          </w:p>
        </w:tc>
        <w:tc>
          <w:tcPr>
            <w:tcW w:w="1836" w:type="dxa"/>
            <w:noWrap/>
            <w:vAlign w:val="center"/>
            <w:hideMark/>
          </w:tcPr>
          <w:p w14:paraId="0DFA9B80" w14:textId="77777777" w:rsidR="00272222" w:rsidRPr="00272222" w:rsidRDefault="00272222" w:rsidP="00272222">
            <w:pPr>
              <w:jc w:val="both"/>
            </w:pPr>
            <w:r w:rsidRPr="00272222">
              <w:t xml:space="preserve">             100,00    </w:t>
            </w:r>
          </w:p>
        </w:tc>
      </w:tr>
      <w:tr w:rsidR="00272222" w:rsidRPr="00272222" w14:paraId="7FFAAB40" w14:textId="77777777" w:rsidTr="002334E4">
        <w:trPr>
          <w:trHeight w:val="390"/>
        </w:trPr>
        <w:tc>
          <w:tcPr>
            <w:tcW w:w="596" w:type="dxa"/>
            <w:noWrap/>
            <w:vAlign w:val="center"/>
            <w:hideMark/>
          </w:tcPr>
          <w:p w14:paraId="53FB1D05" w14:textId="77777777" w:rsidR="00272222" w:rsidRPr="00272222" w:rsidRDefault="00272222" w:rsidP="00272222">
            <w:pPr>
              <w:jc w:val="both"/>
            </w:pPr>
            <w:r w:rsidRPr="00272222">
              <w:t>56</w:t>
            </w:r>
          </w:p>
        </w:tc>
        <w:tc>
          <w:tcPr>
            <w:tcW w:w="900" w:type="dxa"/>
            <w:noWrap/>
            <w:vAlign w:val="center"/>
            <w:hideMark/>
          </w:tcPr>
          <w:p w14:paraId="639518FD" w14:textId="77777777" w:rsidR="00272222" w:rsidRPr="00272222" w:rsidRDefault="00272222" w:rsidP="00272222">
            <w:pPr>
              <w:jc w:val="both"/>
            </w:pPr>
            <w:r w:rsidRPr="00272222">
              <w:t>1252</w:t>
            </w:r>
          </w:p>
        </w:tc>
        <w:tc>
          <w:tcPr>
            <w:tcW w:w="4595" w:type="dxa"/>
            <w:vAlign w:val="center"/>
            <w:hideMark/>
          </w:tcPr>
          <w:p w14:paraId="69EC8962" w14:textId="77777777" w:rsidR="00272222" w:rsidRPr="00272222" w:rsidRDefault="00272222" w:rsidP="00272222">
            <w:pPr>
              <w:jc w:val="both"/>
            </w:pPr>
            <w:r w:rsidRPr="00272222">
              <w:t xml:space="preserve">Telefon </w:t>
            </w:r>
            <w:proofErr w:type="spellStart"/>
            <w:r w:rsidRPr="00272222">
              <w:t>Gigaset</w:t>
            </w:r>
            <w:proofErr w:type="spellEnd"/>
            <w:r w:rsidRPr="00272222">
              <w:t xml:space="preserve"> 630</w:t>
            </w:r>
          </w:p>
        </w:tc>
        <w:tc>
          <w:tcPr>
            <w:tcW w:w="1135" w:type="dxa"/>
            <w:noWrap/>
            <w:vAlign w:val="center"/>
            <w:hideMark/>
          </w:tcPr>
          <w:p w14:paraId="325F6EE3" w14:textId="77777777" w:rsidR="00272222" w:rsidRPr="00272222" w:rsidRDefault="00272222" w:rsidP="00272222">
            <w:pPr>
              <w:jc w:val="both"/>
            </w:pPr>
            <w:r w:rsidRPr="00272222">
              <w:t>1</w:t>
            </w:r>
          </w:p>
        </w:tc>
        <w:tc>
          <w:tcPr>
            <w:tcW w:w="1836" w:type="dxa"/>
            <w:noWrap/>
            <w:vAlign w:val="center"/>
            <w:hideMark/>
          </w:tcPr>
          <w:p w14:paraId="122DBEBA" w14:textId="77777777" w:rsidR="00272222" w:rsidRPr="00272222" w:rsidRDefault="00272222" w:rsidP="00272222">
            <w:pPr>
              <w:jc w:val="both"/>
            </w:pPr>
            <w:r w:rsidRPr="00272222">
              <w:t xml:space="preserve">               20,00    </w:t>
            </w:r>
          </w:p>
        </w:tc>
      </w:tr>
      <w:tr w:rsidR="00272222" w:rsidRPr="00272222" w14:paraId="3637D744" w14:textId="77777777" w:rsidTr="002334E4">
        <w:trPr>
          <w:trHeight w:val="390"/>
        </w:trPr>
        <w:tc>
          <w:tcPr>
            <w:tcW w:w="596" w:type="dxa"/>
            <w:noWrap/>
            <w:vAlign w:val="center"/>
            <w:hideMark/>
          </w:tcPr>
          <w:p w14:paraId="4E88B39B" w14:textId="77777777" w:rsidR="00272222" w:rsidRPr="00272222" w:rsidRDefault="00272222" w:rsidP="00272222">
            <w:pPr>
              <w:jc w:val="both"/>
            </w:pPr>
            <w:r w:rsidRPr="00272222">
              <w:t>57</w:t>
            </w:r>
          </w:p>
        </w:tc>
        <w:tc>
          <w:tcPr>
            <w:tcW w:w="900" w:type="dxa"/>
            <w:noWrap/>
            <w:vAlign w:val="center"/>
            <w:hideMark/>
          </w:tcPr>
          <w:p w14:paraId="6D5F16CD" w14:textId="77777777" w:rsidR="00272222" w:rsidRPr="00272222" w:rsidRDefault="00272222" w:rsidP="00272222">
            <w:pPr>
              <w:jc w:val="both"/>
            </w:pPr>
            <w:r w:rsidRPr="00272222">
              <w:t>1260</w:t>
            </w:r>
          </w:p>
        </w:tc>
        <w:tc>
          <w:tcPr>
            <w:tcW w:w="4595" w:type="dxa"/>
            <w:noWrap/>
            <w:vAlign w:val="center"/>
            <w:hideMark/>
          </w:tcPr>
          <w:p w14:paraId="73FA99F9" w14:textId="77777777" w:rsidR="00272222" w:rsidRPr="00272222" w:rsidRDefault="00272222" w:rsidP="00272222">
            <w:pPr>
              <w:jc w:val="both"/>
            </w:pPr>
            <w:r w:rsidRPr="00272222">
              <w:t xml:space="preserve">Telefon </w:t>
            </w:r>
            <w:proofErr w:type="spellStart"/>
            <w:r w:rsidRPr="00272222">
              <w:t>Gigaset</w:t>
            </w:r>
            <w:proofErr w:type="spellEnd"/>
            <w:r w:rsidRPr="00272222">
              <w:t xml:space="preserve"> E630</w:t>
            </w:r>
          </w:p>
        </w:tc>
        <w:tc>
          <w:tcPr>
            <w:tcW w:w="1135" w:type="dxa"/>
            <w:noWrap/>
            <w:vAlign w:val="center"/>
            <w:hideMark/>
          </w:tcPr>
          <w:p w14:paraId="6FF1EE0C" w14:textId="77777777" w:rsidR="00272222" w:rsidRPr="00272222" w:rsidRDefault="00272222" w:rsidP="00272222">
            <w:pPr>
              <w:jc w:val="both"/>
            </w:pPr>
            <w:r w:rsidRPr="00272222">
              <w:t>3</w:t>
            </w:r>
          </w:p>
        </w:tc>
        <w:tc>
          <w:tcPr>
            <w:tcW w:w="1836" w:type="dxa"/>
            <w:noWrap/>
            <w:vAlign w:val="center"/>
            <w:hideMark/>
          </w:tcPr>
          <w:p w14:paraId="2F4647A8" w14:textId="77777777" w:rsidR="00272222" w:rsidRPr="00272222" w:rsidRDefault="00272222" w:rsidP="00272222">
            <w:pPr>
              <w:jc w:val="both"/>
            </w:pPr>
            <w:r w:rsidRPr="00272222">
              <w:t xml:space="preserve">             150,00    </w:t>
            </w:r>
          </w:p>
        </w:tc>
      </w:tr>
      <w:tr w:rsidR="00272222" w:rsidRPr="00272222" w14:paraId="2C7CC225" w14:textId="77777777" w:rsidTr="002334E4">
        <w:trPr>
          <w:trHeight w:val="390"/>
        </w:trPr>
        <w:tc>
          <w:tcPr>
            <w:tcW w:w="596" w:type="dxa"/>
            <w:noWrap/>
            <w:vAlign w:val="center"/>
            <w:hideMark/>
          </w:tcPr>
          <w:p w14:paraId="174A2060" w14:textId="77777777" w:rsidR="00272222" w:rsidRPr="00272222" w:rsidRDefault="00272222" w:rsidP="00272222">
            <w:pPr>
              <w:jc w:val="both"/>
            </w:pPr>
            <w:r w:rsidRPr="00272222">
              <w:lastRenderedPageBreak/>
              <w:t>58</w:t>
            </w:r>
          </w:p>
        </w:tc>
        <w:tc>
          <w:tcPr>
            <w:tcW w:w="900" w:type="dxa"/>
            <w:noWrap/>
            <w:vAlign w:val="center"/>
            <w:hideMark/>
          </w:tcPr>
          <w:p w14:paraId="11C8C018" w14:textId="77777777" w:rsidR="00272222" w:rsidRPr="00272222" w:rsidRDefault="00272222" w:rsidP="00272222">
            <w:pPr>
              <w:jc w:val="both"/>
            </w:pPr>
            <w:r w:rsidRPr="00272222">
              <w:t>1266</w:t>
            </w:r>
          </w:p>
        </w:tc>
        <w:tc>
          <w:tcPr>
            <w:tcW w:w="4595" w:type="dxa"/>
            <w:vAlign w:val="center"/>
            <w:hideMark/>
          </w:tcPr>
          <w:p w14:paraId="5D7E1B8E" w14:textId="77777777" w:rsidR="00272222" w:rsidRPr="00272222" w:rsidRDefault="00272222" w:rsidP="00272222">
            <w:pPr>
              <w:jc w:val="both"/>
            </w:pPr>
            <w:r w:rsidRPr="00272222">
              <w:t xml:space="preserve">Telefon </w:t>
            </w:r>
            <w:proofErr w:type="spellStart"/>
            <w:r w:rsidRPr="00272222">
              <w:t>Gigaset</w:t>
            </w:r>
            <w:proofErr w:type="spellEnd"/>
            <w:r w:rsidRPr="00272222">
              <w:t xml:space="preserve"> E630HX</w:t>
            </w:r>
          </w:p>
        </w:tc>
        <w:tc>
          <w:tcPr>
            <w:tcW w:w="1135" w:type="dxa"/>
            <w:noWrap/>
            <w:vAlign w:val="center"/>
            <w:hideMark/>
          </w:tcPr>
          <w:p w14:paraId="49F3F153" w14:textId="77777777" w:rsidR="00272222" w:rsidRPr="00272222" w:rsidRDefault="00272222" w:rsidP="00272222">
            <w:pPr>
              <w:jc w:val="both"/>
            </w:pPr>
            <w:r w:rsidRPr="00272222">
              <w:t>1</w:t>
            </w:r>
          </w:p>
        </w:tc>
        <w:tc>
          <w:tcPr>
            <w:tcW w:w="1836" w:type="dxa"/>
            <w:noWrap/>
            <w:vAlign w:val="center"/>
            <w:hideMark/>
          </w:tcPr>
          <w:p w14:paraId="2E7DD5B8" w14:textId="77777777" w:rsidR="00272222" w:rsidRPr="00272222" w:rsidRDefault="00272222" w:rsidP="00272222">
            <w:pPr>
              <w:jc w:val="both"/>
            </w:pPr>
            <w:r w:rsidRPr="00272222">
              <w:t xml:space="preserve">               50,00    </w:t>
            </w:r>
          </w:p>
        </w:tc>
      </w:tr>
      <w:tr w:rsidR="00272222" w:rsidRPr="00272222" w14:paraId="0D206A34" w14:textId="77777777" w:rsidTr="002334E4">
        <w:trPr>
          <w:trHeight w:val="390"/>
        </w:trPr>
        <w:tc>
          <w:tcPr>
            <w:tcW w:w="596" w:type="dxa"/>
            <w:noWrap/>
            <w:vAlign w:val="center"/>
            <w:hideMark/>
          </w:tcPr>
          <w:p w14:paraId="4930D829" w14:textId="77777777" w:rsidR="00272222" w:rsidRPr="00272222" w:rsidRDefault="00272222" w:rsidP="00272222">
            <w:pPr>
              <w:jc w:val="both"/>
            </w:pPr>
            <w:r w:rsidRPr="00272222">
              <w:t>59</w:t>
            </w:r>
          </w:p>
        </w:tc>
        <w:tc>
          <w:tcPr>
            <w:tcW w:w="900" w:type="dxa"/>
            <w:noWrap/>
            <w:vAlign w:val="center"/>
            <w:hideMark/>
          </w:tcPr>
          <w:p w14:paraId="71E18B1C" w14:textId="77777777" w:rsidR="00272222" w:rsidRPr="00272222" w:rsidRDefault="00272222" w:rsidP="00272222">
            <w:pPr>
              <w:jc w:val="both"/>
            </w:pPr>
            <w:r w:rsidRPr="00272222">
              <w:t>1270</w:t>
            </w:r>
          </w:p>
        </w:tc>
        <w:tc>
          <w:tcPr>
            <w:tcW w:w="4595" w:type="dxa"/>
            <w:vAlign w:val="center"/>
            <w:hideMark/>
          </w:tcPr>
          <w:p w14:paraId="74A2B8CA" w14:textId="77777777" w:rsidR="00272222" w:rsidRPr="00272222" w:rsidRDefault="00272222" w:rsidP="00272222">
            <w:pPr>
              <w:jc w:val="both"/>
            </w:pPr>
            <w:r w:rsidRPr="00272222">
              <w:t xml:space="preserve">Telefon </w:t>
            </w:r>
            <w:proofErr w:type="spellStart"/>
            <w:r w:rsidRPr="00272222">
              <w:t>Gigaset</w:t>
            </w:r>
            <w:proofErr w:type="spellEnd"/>
            <w:r w:rsidRPr="00272222">
              <w:t xml:space="preserve"> 630</w:t>
            </w:r>
          </w:p>
        </w:tc>
        <w:tc>
          <w:tcPr>
            <w:tcW w:w="1135" w:type="dxa"/>
            <w:noWrap/>
            <w:vAlign w:val="center"/>
            <w:hideMark/>
          </w:tcPr>
          <w:p w14:paraId="219814E5" w14:textId="77777777" w:rsidR="00272222" w:rsidRPr="00272222" w:rsidRDefault="00272222" w:rsidP="00272222">
            <w:pPr>
              <w:jc w:val="both"/>
            </w:pPr>
            <w:r w:rsidRPr="00272222">
              <w:t>1</w:t>
            </w:r>
          </w:p>
        </w:tc>
        <w:tc>
          <w:tcPr>
            <w:tcW w:w="1836" w:type="dxa"/>
            <w:noWrap/>
            <w:vAlign w:val="center"/>
            <w:hideMark/>
          </w:tcPr>
          <w:p w14:paraId="6266643D" w14:textId="77777777" w:rsidR="00272222" w:rsidRPr="00272222" w:rsidRDefault="00272222" w:rsidP="00272222">
            <w:pPr>
              <w:jc w:val="both"/>
            </w:pPr>
            <w:r w:rsidRPr="00272222">
              <w:t xml:space="preserve">               20,00    </w:t>
            </w:r>
          </w:p>
        </w:tc>
      </w:tr>
      <w:tr w:rsidR="00272222" w:rsidRPr="00272222" w14:paraId="1BC97C36" w14:textId="77777777" w:rsidTr="002334E4">
        <w:trPr>
          <w:trHeight w:val="390"/>
        </w:trPr>
        <w:tc>
          <w:tcPr>
            <w:tcW w:w="596" w:type="dxa"/>
            <w:noWrap/>
            <w:vAlign w:val="center"/>
            <w:hideMark/>
          </w:tcPr>
          <w:p w14:paraId="2F9711E7" w14:textId="77777777" w:rsidR="00272222" w:rsidRPr="00272222" w:rsidRDefault="00272222" w:rsidP="00272222">
            <w:pPr>
              <w:jc w:val="both"/>
            </w:pPr>
            <w:r w:rsidRPr="00272222">
              <w:t>60</w:t>
            </w:r>
          </w:p>
        </w:tc>
        <w:tc>
          <w:tcPr>
            <w:tcW w:w="900" w:type="dxa"/>
            <w:noWrap/>
            <w:vAlign w:val="center"/>
            <w:hideMark/>
          </w:tcPr>
          <w:p w14:paraId="5196898F" w14:textId="77777777" w:rsidR="00272222" w:rsidRPr="00272222" w:rsidRDefault="00272222" w:rsidP="00272222">
            <w:pPr>
              <w:jc w:val="both"/>
            </w:pPr>
            <w:r w:rsidRPr="00272222">
              <w:t>1272</w:t>
            </w:r>
          </w:p>
        </w:tc>
        <w:tc>
          <w:tcPr>
            <w:tcW w:w="4595" w:type="dxa"/>
            <w:vAlign w:val="center"/>
            <w:hideMark/>
          </w:tcPr>
          <w:p w14:paraId="17280719" w14:textId="77777777" w:rsidR="00272222" w:rsidRPr="00272222" w:rsidRDefault="00272222" w:rsidP="00272222">
            <w:pPr>
              <w:jc w:val="both"/>
            </w:pPr>
            <w:r w:rsidRPr="00272222">
              <w:t xml:space="preserve">Telefon </w:t>
            </w:r>
            <w:proofErr w:type="spellStart"/>
            <w:r w:rsidRPr="00272222">
              <w:t>Gigaset</w:t>
            </w:r>
            <w:proofErr w:type="spellEnd"/>
          </w:p>
        </w:tc>
        <w:tc>
          <w:tcPr>
            <w:tcW w:w="1135" w:type="dxa"/>
            <w:noWrap/>
            <w:vAlign w:val="center"/>
            <w:hideMark/>
          </w:tcPr>
          <w:p w14:paraId="75A4FCE1" w14:textId="77777777" w:rsidR="00272222" w:rsidRPr="00272222" w:rsidRDefault="00272222" w:rsidP="00272222">
            <w:pPr>
              <w:jc w:val="both"/>
            </w:pPr>
            <w:r w:rsidRPr="00272222">
              <w:t>4</w:t>
            </w:r>
          </w:p>
        </w:tc>
        <w:tc>
          <w:tcPr>
            <w:tcW w:w="1836" w:type="dxa"/>
            <w:noWrap/>
            <w:vAlign w:val="center"/>
            <w:hideMark/>
          </w:tcPr>
          <w:p w14:paraId="558649C9" w14:textId="77777777" w:rsidR="00272222" w:rsidRPr="00272222" w:rsidRDefault="00272222" w:rsidP="00272222">
            <w:pPr>
              <w:jc w:val="both"/>
            </w:pPr>
            <w:r w:rsidRPr="00272222">
              <w:t xml:space="preserve">             180,00    </w:t>
            </w:r>
          </w:p>
        </w:tc>
      </w:tr>
      <w:tr w:rsidR="00272222" w:rsidRPr="00272222" w14:paraId="38468F55" w14:textId="77777777" w:rsidTr="002334E4">
        <w:trPr>
          <w:trHeight w:val="390"/>
        </w:trPr>
        <w:tc>
          <w:tcPr>
            <w:tcW w:w="596" w:type="dxa"/>
            <w:noWrap/>
            <w:vAlign w:val="center"/>
            <w:hideMark/>
          </w:tcPr>
          <w:p w14:paraId="1BAEF571" w14:textId="77777777" w:rsidR="00272222" w:rsidRPr="00272222" w:rsidRDefault="00272222" w:rsidP="00272222">
            <w:pPr>
              <w:jc w:val="both"/>
            </w:pPr>
            <w:r w:rsidRPr="00272222">
              <w:t>61</w:t>
            </w:r>
          </w:p>
        </w:tc>
        <w:tc>
          <w:tcPr>
            <w:tcW w:w="900" w:type="dxa"/>
            <w:noWrap/>
            <w:vAlign w:val="center"/>
            <w:hideMark/>
          </w:tcPr>
          <w:p w14:paraId="220AB104" w14:textId="77777777" w:rsidR="00272222" w:rsidRPr="00272222" w:rsidRDefault="00272222" w:rsidP="00272222">
            <w:pPr>
              <w:jc w:val="both"/>
            </w:pPr>
            <w:r w:rsidRPr="00272222">
              <w:t>1310</w:t>
            </w:r>
          </w:p>
        </w:tc>
        <w:tc>
          <w:tcPr>
            <w:tcW w:w="4595" w:type="dxa"/>
            <w:vAlign w:val="center"/>
            <w:hideMark/>
          </w:tcPr>
          <w:p w14:paraId="0F35AC71" w14:textId="77777777" w:rsidR="00272222" w:rsidRPr="00272222" w:rsidRDefault="00272222" w:rsidP="00272222">
            <w:pPr>
              <w:jc w:val="both"/>
            </w:pPr>
            <w:r w:rsidRPr="00272222">
              <w:t xml:space="preserve">Telefon </w:t>
            </w:r>
            <w:proofErr w:type="spellStart"/>
            <w:r w:rsidRPr="00272222">
              <w:t>Gigaset</w:t>
            </w:r>
            <w:proofErr w:type="spellEnd"/>
            <w:r w:rsidRPr="00272222">
              <w:t xml:space="preserve"> E630X</w:t>
            </w:r>
          </w:p>
        </w:tc>
        <w:tc>
          <w:tcPr>
            <w:tcW w:w="1135" w:type="dxa"/>
            <w:noWrap/>
            <w:vAlign w:val="center"/>
            <w:hideMark/>
          </w:tcPr>
          <w:p w14:paraId="19251131" w14:textId="77777777" w:rsidR="00272222" w:rsidRPr="00272222" w:rsidRDefault="00272222" w:rsidP="00272222">
            <w:pPr>
              <w:jc w:val="both"/>
            </w:pPr>
            <w:r w:rsidRPr="00272222">
              <w:t>1</w:t>
            </w:r>
          </w:p>
        </w:tc>
        <w:tc>
          <w:tcPr>
            <w:tcW w:w="1836" w:type="dxa"/>
            <w:noWrap/>
            <w:vAlign w:val="center"/>
            <w:hideMark/>
          </w:tcPr>
          <w:p w14:paraId="3E1149BC" w14:textId="77777777" w:rsidR="00272222" w:rsidRPr="00272222" w:rsidRDefault="00272222" w:rsidP="00272222">
            <w:pPr>
              <w:jc w:val="both"/>
            </w:pPr>
            <w:r w:rsidRPr="00272222">
              <w:t xml:space="preserve">               20,00    </w:t>
            </w:r>
          </w:p>
        </w:tc>
      </w:tr>
      <w:tr w:rsidR="00272222" w:rsidRPr="00272222" w14:paraId="157C1751" w14:textId="77777777" w:rsidTr="002334E4">
        <w:trPr>
          <w:trHeight w:val="390"/>
        </w:trPr>
        <w:tc>
          <w:tcPr>
            <w:tcW w:w="596" w:type="dxa"/>
            <w:noWrap/>
            <w:vAlign w:val="center"/>
            <w:hideMark/>
          </w:tcPr>
          <w:p w14:paraId="05F58826" w14:textId="77777777" w:rsidR="00272222" w:rsidRPr="00272222" w:rsidRDefault="00272222" w:rsidP="00272222">
            <w:pPr>
              <w:jc w:val="both"/>
            </w:pPr>
            <w:r w:rsidRPr="00272222">
              <w:t>62</w:t>
            </w:r>
          </w:p>
        </w:tc>
        <w:tc>
          <w:tcPr>
            <w:tcW w:w="900" w:type="dxa"/>
            <w:noWrap/>
            <w:vAlign w:val="center"/>
            <w:hideMark/>
          </w:tcPr>
          <w:p w14:paraId="3774CC3B" w14:textId="77777777" w:rsidR="00272222" w:rsidRPr="00272222" w:rsidRDefault="00272222" w:rsidP="00272222">
            <w:pPr>
              <w:jc w:val="both"/>
            </w:pPr>
            <w:r w:rsidRPr="00272222">
              <w:t>1315</w:t>
            </w:r>
          </w:p>
        </w:tc>
        <w:tc>
          <w:tcPr>
            <w:tcW w:w="4595" w:type="dxa"/>
            <w:vAlign w:val="center"/>
            <w:hideMark/>
          </w:tcPr>
          <w:p w14:paraId="16CBD6A4" w14:textId="77777777" w:rsidR="00272222" w:rsidRPr="00272222" w:rsidRDefault="00272222" w:rsidP="00272222">
            <w:pPr>
              <w:jc w:val="both"/>
            </w:pPr>
            <w:r w:rsidRPr="00272222">
              <w:t xml:space="preserve">Telefon </w:t>
            </w:r>
            <w:proofErr w:type="spellStart"/>
            <w:r w:rsidRPr="00272222">
              <w:t>Gigaset</w:t>
            </w:r>
            <w:proofErr w:type="spellEnd"/>
            <w:r w:rsidRPr="00272222">
              <w:t xml:space="preserve"> E630</w:t>
            </w:r>
          </w:p>
        </w:tc>
        <w:tc>
          <w:tcPr>
            <w:tcW w:w="1135" w:type="dxa"/>
            <w:noWrap/>
            <w:vAlign w:val="center"/>
            <w:hideMark/>
          </w:tcPr>
          <w:p w14:paraId="24F617F0" w14:textId="77777777" w:rsidR="00272222" w:rsidRPr="00272222" w:rsidRDefault="00272222" w:rsidP="00272222">
            <w:pPr>
              <w:jc w:val="both"/>
            </w:pPr>
            <w:r w:rsidRPr="00272222">
              <w:t>1</w:t>
            </w:r>
          </w:p>
        </w:tc>
        <w:tc>
          <w:tcPr>
            <w:tcW w:w="1836" w:type="dxa"/>
            <w:noWrap/>
            <w:vAlign w:val="center"/>
            <w:hideMark/>
          </w:tcPr>
          <w:p w14:paraId="10011B2C" w14:textId="77777777" w:rsidR="00272222" w:rsidRPr="00272222" w:rsidRDefault="00272222" w:rsidP="00272222">
            <w:pPr>
              <w:jc w:val="both"/>
            </w:pPr>
            <w:r w:rsidRPr="00272222">
              <w:t xml:space="preserve">               20,00    </w:t>
            </w:r>
          </w:p>
        </w:tc>
      </w:tr>
      <w:tr w:rsidR="00272222" w:rsidRPr="00272222" w14:paraId="30580E49" w14:textId="77777777" w:rsidTr="002334E4">
        <w:trPr>
          <w:trHeight w:val="390"/>
        </w:trPr>
        <w:tc>
          <w:tcPr>
            <w:tcW w:w="596" w:type="dxa"/>
            <w:noWrap/>
            <w:vAlign w:val="center"/>
            <w:hideMark/>
          </w:tcPr>
          <w:p w14:paraId="549737F8" w14:textId="77777777" w:rsidR="00272222" w:rsidRPr="00272222" w:rsidRDefault="00272222" w:rsidP="00272222">
            <w:pPr>
              <w:jc w:val="both"/>
            </w:pPr>
            <w:r w:rsidRPr="00272222">
              <w:t>63</w:t>
            </w:r>
          </w:p>
        </w:tc>
        <w:tc>
          <w:tcPr>
            <w:tcW w:w="900" w:type="dxa"/>
            <w:noWrap/>
            <w:vAlign w:val="center"/>
            <w:hideMark/>
          </w:tcPr>
          <w:p w14:paraId="484B121D" w14:textId="77777777" w:rsidR="00272222" w:rsidRPr="00272222" w:rsidRDefault="00272222" w:rsidP="00272222">
            <w:pPr>
              <w:jc w:val="both"/>
            </w:pPr>
            <w:r w:rsidRPr="00272222">
              <w:t>1350</w:t>
            </w:r>
          </w:p>
        </w:tc>
        <w:tc>
          <w:tcPr>
            <w:tcW w:w="4595" w:type="dxa"/>
            <w:vAlign w:val="center"/>
            <w:hideMark/>
          </w:tcPr>
          <w:p w14:paraId="0302C765" w14:textId="77777777" w:rsidR="00272222" w:rsidRPr="00272222" w:rsidRDefault="00272222" w:rsidP="00272222">
            <w:pPr>
              <w:jc w:val="both"/>
            </w:pPr>
            <w:r w:rsidRPr="00272222">
              <w:t xml:space="preserve">Telefon </w:t>
            </w:r>
            <w:proofErr w:type="spellStart"/>
            <w:r w:rsidRPr="00272222">
              <w:t>Gigaset</w:t>
            </w:r>
            <w:proofErr w:type="spellEnd"/>
          </w:p>
        </w:tc>
        <w:tc>
          <w:tcPr>
            <w:tcW w:w="1135" w:type="dxa"/>
            <w:noWrap/>
            <w:vAlign w:val="center"/>
            <w:hideMark/>
          </w:tcPr>
          <w:p w14:paraId="1CA80D8A" w14:textId="77777777" w:rsidR="00272222" w:rsidRPr="00272222" w:rsidRDefault="00272222" w:rsidP="00272222">
            <w:pPr>
              <w:jc w:val="both"/>
            </w:pPr>
            <w:r w:rsidRPr="00272222">
              <w:t>9</w:t>
            </w:r>
          </w:p>
        </w:tc>
        <w:tc>
          <w:tcPr>
            <w:tcW w:w="1836" w:type="dxa"/>
            <w:noWrap/>
            <w:vAlign w:val="center"/>
            <w:hideMark/>
          </w:tcPr>
          <w:p w14:paraId="761C222D" w14:textId="77777777" w:rsidR="00272222" w:rsidRPr="00272222" w:rsidRDefault="00272222" w:rsidP="00272222">
            <w:pPr>
              <w:jc w:val="both"/>
            </w:pPr>
            <w:r w:rsidRPr="00272222">
              <w:t xml:space="preserve">             180,00    </w:t>
            </w:r>
          </w:p>
        </w:tc>
      </w:tr>
      <w:tr w:rsidR="00272222" w:rsidRPr="00272222" w14:paraId="4852AEAB" w14:textId="77777777" w:rsidTr="002334E4">
        <w:trPr>
          <w:trHeight w:val="390"/>
        </w:trPr>
        <w:tc>
          <w:tcPr>
            <w:tcW w:w="596" w:type="dxa"/>
            <w:noWrap/>
            <w:vAlign w:val="center"/>
            <w:hideMark/>
          </w:tcPr>
          <w:p w14:paraId="3D28DCC3" w14:textId="77777777" w:rsidR="00272222" w:rsidRPr="00272222" w:rsidRDefault="00272222" w:rsidP="00272222">
            <w:pPr>
              <w:jc w:val="both"/>
            </w:pPr>
            <w:r w:rsidRPr="00272222">
              <w:t>64</w:t>
            </w:r>
          </w:p>
        </w:tc>
        <w:tc>
          <w:tcPr>
            <w:tcW w:w="900" w:type="dxa"/>
            <w:noWrap/>
            <w:vAlign w:val="center"/>
            <w:hideMark/>
          </w:tcPr>
          <w:p w14:paraId="63AA014D" w14:textId="77777777" w:rsidR="00272222" w:rsidRPr="00272222" w:rsidRDefault="00272222" w:rsidP="00272222">
            <w:pPr>
              <w:jc w:val="both"/>
            </w:pPr>
            <w:r w:rsidRPr="00272222">
              <w:t>1378</w:t>
            </w:r>
          </w:p>
        </w:tc>
        <w:tc>
          <w:tcPr>
            <w:tcW w:w="4595" w:type="dxa"/>
            <w:vAlign w:val="center"/>
            <w:hideMark/>
          </w:tcPr>
          <w:p w14:paraId="0C00C65C" w14:textId="77777777" w:rsidR="00272222" w:rsidRPr="00272222" w:rsidRDefault="00272222" w:rsidP="00272222">
            <w:pPr>
              <w:jc w:val="both"/>
            </w:pPr>
            <w:r w:rsidRPr="00272222">
              <w:t xml:space="preserve">Telefon Siemens  </w:t>
            </w:r>
            <w:proofErr w:type="spellStart"/>
            <w:r w:rsidRPr="00272222">
              <w:t>Gigaset</w:t>
            </w:r>
            <w:proofErr w:type="spellEnd"/>
          </w:p>
        </w:tc>
        <w:tc>
          <w:tcPr>
            <w:tcW w:w="1135" w:type="dxa"/>
            <w:noWrap/>
            <w:vAlign w:val="center"/>
            <w:hideMark/>
          </w:tcPr>
          <w:p w14:paraId="14C673AB" w14:textId="77777777" w:rsidR="00272222" w:rsidRPr="00272222" w:rsidRDefault="00272222" w:rsidP="00272222">
            <w:pPr>
              <w:jc w:val="both"/>
            </w:pPr>
            <w:r w:rsidRPr="00272222">
              <w:t>2</w:t>
            </w:r>
          </w:p>
        </w:tc>
        <w:tc>
          <w:tcPr>
            <w:tcW w:w="1836" w:type="dxa"/>
            <w:noWrap/>
            <w:vAlign w:val="center"/>
            <w:hideMark/>
          </w:tcPr>
          <w:p w14:paraId="1C501C19" w14:textId="77777777" w:rsidR="00272222" w:rsidRPr="00272222" w:rsidRDefault="00272222" w:rsidP="00272222">
            <w:pPr>
              <w:jc w:val="both"/>
            </w:pPr>
            <w:r w:rsidRPr="00272222">
              <w:t xml:space="preserve">               40,00    </w:t>
            </w:r>
          </w:p>
        </w:tc>
      </w:tr>
      <w:tr w:rsidR="00272222" w:rsidRPr="00272222" w14:paraId="0F76D53D" w14:textId="77777777" w:rsidTr="005F4A1F">
        <w:trPr>
          <w:trHeight w:val="422"/>
        </w:trPr>
        <w:tc>
          <w:tcPr>
            <w:tcW w:w="596" w:type="dxa"/>
            <w:noWrap/>
            <w:vAlign w:val="center"/>
            <w:hideMark/>
          </w:tcPr>
          <w:p w14:paraId="2703A9D1" w14:textId="77777777" w:rsidR="00272222" w:rsidRPr="00272222" w:rsidRDefault="00272222" w:rsidP="00272222">
            <w:pPr>
              <w:jc w:val="both"/>
            </w:pPr>
            <w:r w:rsidRPr="00272222">
              <w:t>65</w:t>
            </w:r>
          </w:p>
        </w:tc>
        <w:tc>
          <w:tcPr>
            <w:tcW w:w="900" w:type="dxa"/>
            <w:noWrap/>
            <w:vAlign w:val="center"/>
            <w:hideMark/>
          </w:tcPr>
          <w:p w14:paraId="52968CA5" w14:textId="77777777" w:rsidR="00272222" w:rsidRPr="00272222" w:rsidRDefault="00272222" w:rsidP="00272222">
            <w:pPr>
              <w:jc w:val="both"/>
            </w:pPr>
            <w:r w:rsidRPr="00272222">
              <w:t>1380</w:t>
            </w:r>
          </w:p>
        </w:tc>
        <w:tc>
          <w:tcPr>
            <w:tcW w:w="4595" w:type="dxa"/>
            <w:vAlign w:val="center"/>
            <w:hideMark/>
          </w:tcPr>
          <w:p w14:paraId="749E67FC" w14:textId="77777777" w:rsidR="00272222" w:rsidRPr="00272222" w:rsidRDefault="00272222" w:rsidP="00272222">
            <w:pPr>
              <w:jc w:val="both"/>
            </w:pPr>
            <w:r w:rsidRPr="00272222">
              <w:t>Telefon Siemens</w:t>
            </w:r>
          </w:p>
        </w:tc>
        <w:tc>
          <w:tcPr>
            <w:tcW w:w="1135" w:type="dxa"/>
            <w:noWrap/>
            <w:vAlign w:val="center"/>
            <w:hideMark/>
          </w:tcPr>
          <w:p w14:paraId="7C082AC6" w14:textId="77777777" w:rsidR="00272222" w:rsidRPr="00272222" w:rsidRDefault="00272222" w:rsidP="00272222">
            <w:pPr>
              <w:jc w:val="both"/>
            </w:pPr>
            <w:r w:rsidRPr="00272222">
              <w:t>5</w:t>
            </w:r>
          </w:p>
        </w:tc>
        <w:tc>
          <w:tcPr>
            <w:tcW w:w="1836" w:type="dxa"/>
            <w:noWrap/>
            <w:vAlign w:val="center"/>
            <w:hideMark/>
          </w:tcPr>
          <w:p w14:paraId="605DF46D" w14:textId="77777777" w:rsidR="00272222" w:rsidRPr="00272222" w:rsidRDefault="00272222" w:rsidP="00272222">
            <w:pPr>
              <w:jc w:val="both"/>
            </w:pPr>
            <w:r w:rsidRPr="00272222">
              <w:t xml:space="preserve">             100,00    </w:t>
            </w:r>
          </w:p>
        </w:tc>
      </w:tr>
      <w:tr w:rsidR="00272222" w:rsidRPr="00272222" w14:paraId="5D5AB1E3" w14:textId="77777777" w:rsidTr="002334E4">
        <w:trPr>
          <w:trHeight w:val="390"/>
        </w:trPr>
        <w:tc>
          <w:tcPr>
            <w:tcW w:w="596" w:type="dxa"/>
            <w:noWrap/>
            <w:vAlign w:val="center"/>
            <w:hideMark/>
          </w:tcPr>
          <w:p w14:paraId="5CDF3E41" w14:textId="77777777" w:rsidR="00272222" w:rsidRPr="00272222" w:rsidRDefault="00272222" w:rsidP="00272222">
            <w:pPr>
              <w:jc w:val="both"/>
            </w:pPr>
            <w:r w:rsidRPr="00272222">
              <w:t>66</w:t>
            </w:r>
          </w:p>
        </w:tc>
        <w:tc>
          <w:tcPr>
            <w:tcW w:w="900" w:type="dxa"/>
            <w:noWrap/>
            <w:vAlign w:val="center"/>
            <w:hideMark/>
          </w:tcPr>
          <w:p w14:paraId="7B642D2F" w14:textId="77777777" w:rsidR="00272222" w:rsidRPr="00272222" w:rsidRDefault="00272222" w:rsidP="00272222">
            <w:pPr>
              <w:jc w:val="both"/>
            </w:pPr>
            <w:r w:rsidRPr="00272222">
              <w:t>1429</w:t>
            </w:r>
          </w:p>
        </w:tc>
        <w:tc>
          <w:tcPr>
            <w:tcW w:w="4595" w:type="dxa"/>
            <w:vAlign w:val="center"/>
            <w:hideMark/>
          </w:tcPr>
          <w:p w14:paraId="4D2661A7" w14:textId="77777777" w:rsidR="00272222" w:rsidRPr="00272222" w:rsidRDefault="00272222" w:rsidP="00272222">
            <w:pPr>
              <w:jc w:val="both"/>
            </w:pPr>
            <w:r w:rsidRPr="00272222">
              <w:t>stacja baza do telefonów Siemens BS3/3</w:t>
            </w:r>
          </w:p>
        </w:tc>
        <w:tc>
          <w:tcPr>
            <w:tcW w:w="1135" w:type="dxa"/>
            <w:noWrap/>
            <w:vAlign w:val="center"/>
            <w:hideMark/>
          </w:tcPr>
          <w:p w14:paraId="547D2DFE" w14:textId="77777777" w:rsidR="00272222" w:rsidRPr="00272222" w:rsidRDefault="00272222" w:rsidP="00272222">
            <w:pPr>
              <w:jc w:val="both"/>
            </w:pPr>
            <w:r w:rsidRPr="00272222">
              <w:t>1</w:t>
            </w:r>
          </w:p>
        </w:tc>
        <w:tc>
          <w:tcPr>
            <w:tcW w:w="1836" w:type="dxa"/>
            <w:noWrap/>
            <w:vAlign w:val="center"/>
            <w:hideMark/>
          </w:tcPr>
          <w:p w14:paraId="615A3972" w14:textId="77777777" w:rsidR="00272222" w:rsidRPr="00272222" w:rsidRDefault="00272222" w:rsidP="00272222">
            <w:pPr>
              <w:jc w:val="both"/>
            </w:pPr>
            <w:r w:rsidRPr="00272222">
              <w:t xml:space="preserve">             150,00    </w:t>
            </w:r>
          </w:p>
        </w:tc>
      </w:tr>
      <w:tr w:rsidR="00272222" w:rsidRPr="00272222" w14:paraId="14F3CEE9" w14:textId="77777777" w:rsidTr="002334E4">
        <w:trPr>
          <w:trHeight w:val="390"/>
        </w:trPr>
        <w:tc>
          <w:tcPr>
            <w:tcW w:w="596" w:type="dxa"/>
            <w:noWrap/>
            <w:vAlign w:val="center"/>
            <w:hideMark/>
          </w:tcPr>
          <w:p w14:paraId="7B674BBF" w14:textId="77777777" w:rsidR="00272222" w:rsidRPr="00272222" w:rsidRDefault="00272222" w:rsidP="00272222">
            <w:pPr>
              <w:jc w:val="both"/>
            </w:pPr>
            <w:r w:rsidRPr="00272222">
              <w:t>67</w:t>
            </w:r>
          </w:p>
        </w:tc>
        <w:tc>
          <w:tcPr>
            <w:tcW w:w="900" w:type="dxa"/>
            <w:noWrap/>
            <w:vAlign w:val="center"/>
            <w:hideMark/>
          </w:tcPr>
          <w:p w14:paraId="44D1C902" w14:textId="77777777" w:rsidR="00272222" w:rsidRPr="00272222" w:rsidRDefault="00272222" w:rsidP="00272222">
            <w:pPr>
              <w:jc w:val="both"/>
            </w:pPr>
            <w:r w:rsidRPr="00272222">
              <w:t>1506</w:t>
            </w:r>
          </w:p>
        </w:tc>
        <w:tc>
          <w:tcPr>
            <w:tcW w:w="4595" w:type="dxa"/>
            <w:vAlign w:val="center"/>
            <w:hideMark/>
          </w:tcPr>
          <w:p w14:paraId="3F193DD9" w14:textId="77777777" w:rsidR="00272222" w:rsidRPr="00272222" w:rsidRDefault="00272222" w:rsidP="00272222">
            <w:pPr>
              <w:jc w:val="both"/>
            </w:pPr>
            <w:r w:rsidRPr="00272222">
              <w:t xml:space="preserve">Telefon </w:t>
            </w:r>
            <w:proofErr w:type="spellStart"/>
            <w:r w:rsidRPr="00272222">
              <w:t>Gigaset</w:t>
            </w:r>
            <w:proofErr w:type="spellEnd"/>
            <w:r w:rsidRPr="00272222">
              <w:t xml:space="preserve"> Siemens</w:t>
            </w:r>
          </w:p>
        </w:tc>
        <w:tc>
          <w:tcPr>
            <w:tcW w:w="1135" w:type="dxa"/>
            <w:noWrap/>
            <w:vAlign w:val="center"/>
            <w:hideMark/>
          </w:tcPr>
          <w:p w14:paraId="46668BCB" w14:textId="77777777" w:rsidR="00272222" w:rsidRPr="00272222" w:rsidRDefault="00272222" w:rsidP="00272222">
            <w:pPr>
              <w:jc w:val="both"/>
            </w:pPr>
            <w:r w:rsidRPr="00272222">
              <w:t>9</w:t>
            </w:r>
          </w:p>
        </w:tc>
        <w:tc>
          <w:tcPr>
            <w:tcW w:w="1836" w:type="dxa"/>
            <w:noWrap/>
            <w:vAlign w:val="center"/>
            <w:hideMark/>
          </w:tcPr>
          <w:p w14:paraId="670DBC0B" w14:textId="77777777" w:rsidR="00272222" w:rsidRPr="00272222" w:rsidRDefault="00272222" w:rsidP="00272222">
            <w:pPr>
              <w:jc w:val="both"/>
            </w:pPr>
            <w:r w:rsidRPr="00272222">
              <w:t xml:space="preserve">             180,00    </w:t>
            </w:r>
          </w:p>
        </w:tc>
      </w:tr>
      <w:tr w:rsidR="00272222" w:rsidRPr="00272222" w14:paraId="71C09679" w14:textId="77777777" w:rsidTr="002334E4">
        <w:trPr>
          <w:trHeight w:val="300"/>
        </w:trPr>
        <w:tc>
          <w:tcPr>
            <w:tcW w:w="596" w:type="dxa"/>
            <w:noWrap/>
            <w:vAlign w:val="center"/>
            <w:hideMark/>
          </w:tcPr>
          <w:p w14:paraId="68557D1C" w14:textId="77777777" w:rsidR="00272222" w:rsidRPr="00272222" w:rsidRDefault="00272222" w:rsidP="00272222">
            <w:pPr>
              <w:jc w:val="both"/>
            </w:pPr>
            <w:r w:rsidRPr="00272222">
              <w:t>68</w:t>
            </w:r>
          </w:p>
        </w:tc>
        <w:tc>
          <w:tcPr>
            <w:tcW w:w="900" w:type="dxa"/>
            <w:noWrap/>
            <w:vAlign w:val="center"/>
            <w:hideMark/>
          </w:tcPr>
          <w:p w14:paraId="32AD8B6A" w14:textId="77777777" w:rsidR="00272222" w:rsidRPr="00272222" w:rsidRDefault="00272222" w:rsidP="00272222">
            <w:pPr>
              <w:jc w:val="both"/>
            </w:pPr>
            <w:r w:rsidRPr="00272222">
              <w:t>1534</w:t>
            </w:r>
          </w:p>
        </w:tc>
        <w:tc>
          <w:tcPr>
            <w:tcW w:w="4595" w:type="dxa"/>
            <w:vAlign w:val="center"/>
            <w:hideMark/>
          </w:tcPr>
          <w:p w14:paraId="46CA3F18" w14:textId="77777777" w:rsidR="00272222" w:rsidRPr="00272222" w:rsidRDefault="00272222" w:rsidP="00272222">
            <w:pPr>
              <w:jc w:val="both"/>
            </w:pPr>
            <w:r w:rsidRPr="00272222">
              <w:t xml:space="preserve">Telefon </w:t>
            </w:r>
            <w:proofErr w:type="spellStart"/>
            <w:r w:rsidRPr="00272222">
              <w:t>Gigaset</w:t>
            </w:r>
            <w:proofErr w:type="spellEnd"/>
            <w:r w:rsidRPr="00272222">
              <w:t xml:space="preserve"> Siemens</w:t>
            </w:r>
          </w:p>
        </w:tc>
        <w:tc>
          <w:tcPr>
            <w:tcW w:w="1135" w:type="dxa"/>
            <w:noWrap/>
            <w:vAlign w:val="center"/>
            <w:hideMark/>
          </w:tcPr>
          <w:p w14:paraId="57E35089" w14:textId="77777777" w:rsidR="00272222" w:rsidRPr="00272222" w:rsidRDefault="00272222" w:rsidP="00272222">
            <w:pPr>
              <w:jc w:val="both"/>
            </w:pPr>
            <w:r w:rsidRPr="00272222">
              <w:t>5</w:t>
            </w:r>
          </w:p>
        </w:tc>
        <w:tc>
          <w:tcPr>
            <w:tcW w:w="1836" w:type="dxa"/>
            <w:noWrap/>
            <w:vAlign w:val="center"/>
            <w:hideMark/>
          </w:tcPr>
          <w:p w14:paraId="46958949" w14:textId="77777777" w:rsidR="00272222" w:rsidRPr="00272222" w:rsidRDefault="00272222" w:rsidP="00272222">
            <w:pPr>
              <w:jc w:val="both"/>
            </w:pPr>
            <w:r w:rsidRPr="00272222">
              <w:t xml:space="preserve">             100,00    </w:t>
            </w:r>
          </w:p>
        </w:tc>
      </w:tr>
      <w:tr w:rsidR="00272222" w:rsidRPr="00272222" w14:paraId="3A3BEE46" w14:textId="77777777" w:rsidTr="002334E4">
        <w:trPr>
          <w:trHeight w:val="300"/>
        </w:trPr>
        <w:tc>
          <w:tcPr>
            <w:tcW w:w="596" w:type="dxa"/>
            <w:noWrap/>
            <w:vAlign w:val="center"/>
            <w:hideMark/>
          </w:tcPr>
          <w:p w14:paraId="0459A1D0" w14:textId="77777777" w:rsidR="00272222" w:rsidRPr="00272222" w:rsidRDefault="00272222" w:rsidP="00272222">
            <w:pPr>
              <w:jc w:val="both"/>
              <w:rPr>
                <w:b/>
                <w:bCs/>
              </w:rPr>
            </w:pPr>
            <w:r w:rsidRPr="00272222">
              <w:rPr>
                <w:b/>
                <w:bCs/>
              </w:rPr>
              <w:t> </w:t>
            </w:r>
          </w:p>
        </w:tc>
        <w:tc>
          <w:tcPr>
            <w:tcW w:w="900" w:type="dxa"/>
            <w:noWrap/>
            <w:vAlign w:val="center"/>
            <w:hideMark/>
          </w:tcPr>
          <w:p w14:paraId="7DA153CB" w14:textId="77777777" w:rsidR="00272222" w:rsidRPr="00272222" w:rsidRDefault="00272222" w:rsidP="00272222">
            <w:pPr>
              <w:jc w:val="both"/>
              <w:rPr>
                <w:b/>
                <w:bCs/>
              </w:rPr>
            </w:pPr>
            <w:r w:rsidRPr="00272222">
              <w:rPr>
                <w:b/>
                <w:bCs/>
              </w:rPr>
              <w:t> </w:t>
            </w:r>
          </w:p>
        </w:tc>
        <w:tc>
          <w:tcPr>
            <w:tcW w:w="4595" w:type="dxa"/>
            <w:noWrap/>
            <w:vAlign w:val="center"/>
            <w:hideMark/>
          </w:tcPr>
          <w:p w14:paraId="31188B88" w14:textId="77777777" w:rsidR="00272222" w:rsidRPr="00272222" w:rsidRDefault="00272222" w:rsidP="00272222">
            <w:pPr>
              <w:jc w:val="both"/>
              <w:rPr>
                <w:b/>
                <w:bCs/>
              </w:rPr>
            </w:pPr>
            <w:r w:rsidRPr="00272222">
              <w:rPr>
                <w:b/>
                <w:bCs/>
              </w:rPr>
              <w:t> </w:t>
            </w:r>
          </w:p>
        </w:tc>
        <w:tc>
          <w:tcPr>
            <w:tcW w:w="1135" w:type="dxa"/>
            <w:noWrap/>
            <w:vAlign w:val="center"/>
            <w:hideMark/>
          </w:tcPr>
          <w:p w14:paraId="15ADB2C1" w14:textId="77777777" w:rsidR="00272222" w:rsidRPr="00272222" w:rsidRDefault="00272222" w:rsidP="00272222">
            <w:pPr>
              <w:jc w:val="both"/>
              <w:rPr>
                <w:b/>
                <w:bCs/>
              </w:rPr>
            </w:pPr>
            <w:r w:rsidRPr="00272222">
              <w:rPr>
                <w:b/>
                <w:bCs/>
              </w:rPr>
              <w:t>320</w:t>
            </w:r>
          </w:p>
        </w:tc>
        <w:tc>
          <w:tcPr>
            <w:tcW w:w="1836" w:type="dxa"/>
            <w:noWrap/>
            <w:vAlign w:val="center"/>
            <w:hideMark/>
          </w:tcPr>
          <w:p w14:paraId="43AF617E" w14:textId="77777777" w:rsidR="00272222" w:rsidRPr="00272222" w:rsidRDefault="00272222" w:rsidP="00272222">
            <w:pPr>
              <w:jc w:val="both"/>
              <w:rPr>
                <w:b/>
                <w:bCs/>
              </w:rPr>
            </w:pPr>
            <w:r w:rsidRPr="00272222">
              <w:rPr>
                <w:b/>
                <w:bCs/>
              </w:rPr>
              <w:t xml:space="preserve">       51 870,00    </w:t>
            </w:r>
          </w:p>
        </w:tc>
      </w:tr>
    </w:tbl>
    <w:p w14:paraId="3429D82B" w14:textId="3C32187D" w:rsidR="00991C77" w:rsidRDefault="00E97247" w:rsidP="000B5F44">
      <w:pPr>
        <w:pStyle w:val="Legenda"/>
      </w:pPr>
      <w:r>
        <w:t xml:space="preserve">Tabela </w:t>
      </w:r>
      <w:r w:rsidR="003A6FA6">
        <w:rPr>
          <w:noProof/>
        </w:rPr>
        <w:fldChar w:fldCharType="begin"/>
      </w:r>
      <w:r w:rsidR="003A6FA6">
        <w:rPr>
          <w:noProof/>
        </w:rPr>
        <w:instrText xml:space="preserve"> SEQ Tabela \* ARABIC </w:instrText>
      </w:r>
      <w:r w:rsidR="003A6FA6">
        <w:rPr>
          <w:noProof/>
        </w:rPr>
        <w:fldChar w:fldCharType="separate"/>
      </w:r>
      <w:r w:rsidR="00C851DF">
        <w:rPr>
          <w:noProof/>
        </w:rPr>
        <w:t>1</w:t>
      </w:r>
      <w:r w:rsidR="003A6FA6">
        <w:rPr>
          <w:noProof/>
        </w:rPr>
        <w:fldChar w:fldCharType="end"/>
      </w:r>
      <w:r>
        <w:t>. Zestawienie ruchomości będących przedmiotem przetargu</w:t>
      </w:r>
    </w:p>
    <w:p w14:paraId="2FFA1220" w14:textId="7B55BABD" w:rsidR="0041007E" w:rsidRDefault="0023535E" w:rsidP="000D37DC">
      <w:pPr>
        <w:jc w:val="both"/>
      </w:pPr>
      <w:r>
        <w:t xml:space="preserve">w formie pakietu za łączną cenę </w:t>
      </w:r>
      <w:r w:rsidR="007E3267">
        <w:t xml:space="preserve">wywoławczą </w:t>
      </w:r>
      <w:r w:rsidR="002334E4">
        <w:rPr>
          <w:b/>
          <w:bCs/>
        </w:rPr>
        <w:t>25</w:t>
      </w:r>
      <w:r w:rsidRPr="007E3267">
        <w:rPr>
          <w:b/>
          <w:bCs/>
        </w:rPr>
        <w:t>.000,00 zł</w:t>
      </w:r>
      <w:r w:rsidR="00C03312">
        <w:rPr>
          <w:b/>
          <w:bCs/>
        </w:rPr>
        <w:t xml:space="preserve"> netto</w:t>
      </w:r>
      <w:r>
        <w:t xml:space="preserve">, </w:t>
      </w:r>
      <w:r w:rsidR="002155C3">
        <w:t>na podstawie zgody S</w:t>
      </w:r>
      <w:r w:rsidR="0041007E">
        <w:t>ędzi</w:t>
      </w:r>
      <w:r w:rsidR="002155C3">
        <w:t>-komisarz</w:t>
      </w:r>
      <w:r w:rsidR="0041007E">
        <w:t xml:space="preserve"> na sprzedaż </w:t>
      </w:r>
      <w:r w:rsidR="00880E1C">
        <w:t>składników masy upadłości</w:t>
      </w:r>
      <w:r w:rsidR="0041007E">
        <w:t xml:space="preserve"> z dnia </w:t>
      </w:r>
      <w:r w:rsidR="007E3267">
        <w:t>28</w:t>
      </w:r>
      <w:r w:rsidR="001A64F7">
        <w:t xml:space="preserve"> </w:t>
      </w:r>
      <w:r w:rsidR="001A64F7" w:rsidRPr="007E3267">
        <w:t>grudnia 2024</w:t>
      </w:r>
      <w:r w:rsidR="003B53EF" w:rsidRPr="007E3267">
        <w:t xml:space="preserve"> r.</w:t>
      </w:r>
      <w:r w:rsidR="00660C63">
        <w:t xml:space="preserve"> </w:t>
      </w:r>
      <w:r w:rsidR="0041007E">
        <w:t xml:space="preserve">zezwalającego na sprzedaż </w:t>
      </w:r>
      <w:r w:rsidR="00C76169">
        <w:t>majątku</w:t>
      </w:r>
      <w:r w:rsidR="0041007E">
        <w:t xml:space="preserve"> z wolnej ręki </w:t>
      </w:r>
      <w:r w:rsidR="001A64F7">
        <w:t xml:space="preserve">po obniżonej cenie </w:t>
      </w:r>
      <w:r w:rsidR="0041007E">
        <w:t xml:space="preserve">w trybie i na warunkach w niej określonych. </w:t>
      </w:r>
    </w:p>
    <w:p w14:paraId="43778A24" w14:textId="77777777" w:rsidR="0041007E" w:rsidRPr="000D37DC" w:rsidRDefault="0041007E" w:rsidP="000D37DC">
      <w:pPr>
        <w:jc w:val="center"/>
        <w:rPr>
          <w:b/>
        </w:rPr>
      </w:pPr>
      <w:r w:rsidRPr="000D37DC">
        <w:rPr>
          <w:b/>
        </w:rPr>
        <w:t>§ 1</w:t>
      </w:r>
    </w:p>
    <w:p w14:paraId="5BFB6317" w14:textId="3D445E9A" w:rsidR="0041007E" w:rsidRDefault="0041007E" w:rsidP="000D37DC">
      <w:pPr>
        <w:pStyle w:val="Akapitzlist"/>
        <w:numPr>
          <w:ilvl w:val="0"/>
          <w:numId w:val="1"/>
        </w:numPr>
        <w:jc w:val="both"/>
      </w:pPr>
      <w:r>
        <w:t xml:space="preserve">Syndyk w celu uzyskania najkorzystniejszej ceny sprzedaży </w:t>
      </w:r>
      <w:r w:rsidR="0023535E">
        <w:t>pakietu</w:t>
      </w:r>
      <w:r w:rsidR="00660C63">
        <w:t xml:space="preserve"> </w:t>
      </w:r>
      <w:r w:rsidR="00880E1C">
        <w:t xml:space="preserve">ruchomości </w:t>
      </w:r>
      <w:r w:rsidR="007B7785">
        <w:t>wyłania nabywc</w:t>
      </w:r>
      <w:r w:rsidR="0023535E">
        <w:t>ę</w:t>
      </w:r>
      <w:r w:rsidR="003A537A">
        <w:t xml:space="preserve"> w drodze przetargu.</w:t>
      </w:r>
    </w:p>
    <w:p w14:paraId="5615454B" w14:textId="77777777" w:rsidR="0041007E" w:rsidRDefault="0041007E" w:rsidP="000D37DC">
      <w:pPr>
        <w:pStyle w:val="Akapitzlist"/>
        <w:numPr>
          <w:ilvl w:val="0"/>
          <w:numId w:val="1"/>
        </w:numPr>
        <w:jc w:val="both"/>
      </w:pPr>
      <w:r>
        <w:t xml:space="preserve">Formą obowiązującą jest pisemna forma przetargu nieograniczonego, a w przypadku określonym w § 8 Regulaminu, dodatkowo przeprowadza się licytację ustną. </w:t>
      </w:r>
    </w:p>
    <w:p w14:paraId="09102338" w14:textId="3F3B2050" w:rsidR="0041007E" w:rsidRDefault="0041007E" w:rsidP="000D37DC">
      <w:pPr>
        <w:pStyle w:val="Akapitzlist"/>
        <w:numPr>
          <w:ilvl w:val="0"/>
          <w:numId w:val="1"/>
        </w:numPr>
        <w:jc w:val="both"/>
      </w:pPr>
      <w:r>
        <w:t xml:space="preserve">Obwieszczenie o przetargu syndyk zamieszcza w prasie </w:t>
      </w:r>
      <w:r w:rsidR="007B7785">
        <w:t xml:space="preserve">i na branżowych portalach internetowych </w:t>
      </w:r>
      <w:r>
        <w:t xml:space="preserve">w terminie nie później niż </w:t>
      </w:r>
      <w:r w:rsidR="00F741B7">
        <w:t>7</w:t>
      </w:r>
      <w:r>
        <w:t xml:space="preserve"> dni przed dniem otwarcia ofert. </w:t>
      </w:r>
    </w:p>
    <w:p w14:paraId="4B23CE12" w14:textId="343FF508" w:rsidR="0041007E" w:rsidRDefault="0041007E" w:rsidP="000D37DC">
      <w:pPr>
        <w:pStyle w:val="Akapitzlist"/>
        <w:numPr>
          <w:ilvl w:val="0"/>
          <w:numId w:val="1"/>
        </w:numPr>
        <w:jc w:val="both"/>
      </w:pPr>
      <w:r>
        <w:t xml:space="preserve">Obwieszczenie informuje w szczególności o przedmiocie, terminie i miejscu przetargu, a także o miejscach, w których można zapoznać się z </w:t>
      </w:r>
      <w:r w:rsidR="003A537A">
        <w:t>operatem</w:t>
      </w:r>
      <w:r w:rsidR="00880E1C">
        <w:t xml:space="preserve"> </w:t>
      </w:r>
      <w:r>
        <w:t>i regulaminem.</w:t>
      </w:r>
    </w:p>
    <w:p w14:paraId="37A56141" w14:textId="77777777" w:rsidR="0041007E" w:rsidRDefault="0041007E" w:rsidP="000D37DC">
      <w:pPr>
        <w:pStyle w:val="Akapitzlist"/>
        <w:numPr>
          <w:ilvl w:val="0"/>
          <w:numId w:val="1"/>
        </w:numPr>
        <w:jc w:val="both"/>
      </w:pPr>
      <w:r>
        <w:t xml:space="preserve">Czynności związane z przetargiem przeprowadza syndyk powołany w niniejszym postępowaniu upadłościowym. </w:t>
      </w:r>
    </w:p>
    <w:p w14:paraId="5E90D6D9" w14:textId="77777777" w:rsidR="0041007E" w:rsidRPr="000D37DC" w:rsidRDefault="0041007E" w:rsidP="000D37DC">
      <w:pPr>
        <w:jc w:val="center"/>
        <w:rPr>
          <w:b/>
        </w:rPr>
      </w:pPr>
      <w:r w:rsidRPr="000D37DC">
        <w:rPr>
          <w:b/>
        </w:rPr>
        <w:t>§ 2</w:t>
      </w:r>
    </w:p>
    <w:p w14:paraId="758F33AC" w14:textId="77777777" w:rsidR="0041007E" w:rsidRDefault="0041007E" w:rsidP="000D37DC">
      <w:pPr>
        <w:pStyle w:val="Akapitzlist"/>
        <w:numPr>
          <w:ilvl w:val="0"/>
          <w:numId w:val="2"/>
        </w:numPr>
        <w:jc w:val="both"/>
      </w:pPr>
      <w:r>
        <w:t xml:space="preserve">W przetargu mogą wziąć udział osoby prawne i fizyczne z wyłączeniem syndyka i osób wymienionych w art. 157a ust. 2 Prawo upadłościowe. </w:t>
      </w:r>
    </w:p>
    <w:p w14:paraId="11BE3C75" w14:textId="77777777" w:rsidR="000D37DC" w:rsidRPr="00F34B01" w:rsidRDefault="0041007E" w:rsidP="000D37DC">
      <w:pPr>
        <w:pStyle w:val="Akapitzlist"/>
        <w:numPr>
          <w:ilvl w:val="0"/>
          <w:numId w:val="2"/>
        </w:numPr>
        <w:jc w:val="both"/>
      </w:pPr>
      <w:r>
        <w:t xml:space="preserve">Uczestnicy przetargu są związani złożoną ofertą do terminu wyłonienia nabywcy, a oferent, którego oferta została wybrana do upływu terminu zawarcia umowy sprzedaży. </w:t>
      </w:r>
    </w:p>
    <w:p w14:paraId="4A22086E" w14:textId="77777777" w:rsidR="0041007E" w:rsidRPr="000D37DC" w:rsidRDefault="0041007E" w:rsidP="000D37DC">
      <w:pPr>
        <w:jc w:val="center"/>
        <w:rPr>
          <w:b/>
        </w:rPr>
      </w:pPr>
      <w:r w:rsidRPr="000D37DC">
        <w:rPr>
          <w:b/>
        </w:rPr>
        <w:t>§ 3</w:t>
      </w:r>
    </w:p>
    <w:p w14:paraId="16AA3915" w14:textId="6B4ABA0C" w:rsidR="0041007E" w:rsidRDefault="0041007E" w:rsidP="000D37DC">
      <w:pPr>
        <w:pStyle w:val="Akapitzlist"/>
        <w:numPr>
          <w:ilvl w:val="0"/>
          <w:numId w:val="3"/>
        </w:numPr>
        <w:jc w:val="both"/>
      </w:pPr>
      <w:r>
        <w:t xml:space="preserve">Pisemna oferta </w:t>
      </w:r>
      <w:r w:rsidR="007B7785">
        <w:t xml:space="preserve">dla </w:t>
      </w:r>
      <w:r w:rsidR="007B7785" w:rsidRPr="00365374">
        <w:rPr>
          <w:u w:val="single"/>
        </w:rPr>
        <w:t>każdej</w:t>
      </w:r>
      <w:r w:rsidR="007B7785">
        <w:t xml:space="preserve"> z oferowanych ruchomości odrębnie </w:t>
      </w:r>
      <w:r>
        <w:t xml:space="preserve">powinna w szczególności zawierać: </w:t>
      </w:r>
    </w:p>
    <w:p w14:paraId="1B5C9B4B" w14:textId="77777777" w:rsidR="0041007E" w:rsidRDefault="000D37DC" w:rsidP="000D37DC">
      <w:pPr>
        <w:pStyle w:val="Akapitzlist"/>
        <w:numPr>
          <w:ilvl w:val="0"/>
          <w:numId w:val="4"/>
        </w:numPr>
        <w:jc w:val="both"/>
      </w:pPr>
      <w:r>
        <w:t>i</w:t>
      </w:r>
      <w:r w:rsidR="0041007E">
        <w:t xml:space="preserve">mię, nazwisko i adres oferenta, a w przypadku osób prawnych nazwę i siedzibę; </w:t>
      </w:r>
    </w:p>
    <w:p w14:paraId="4ABE5CB8" w14:textId="77777777" w:rsidR="0041007E" w:rsidRDefault="000D37DC" w:rsidP="000D37DC">
      <w:pPr>
        <w:pStyle w:val="Akapitzlist"/>
        <w:numPr>
          <w:ilvl w:val="0"/>
          <w:numId w:val="4"/>
        </w:numPr>
        <w:jc w:val="both"/>
      </w:pPr>
      <w:r>
        <w:t>d</w:t>
      </w:r>
      <w:r w:rsidR="0041007E">
        <w:t xml:space="preserve">atę sporządzenia oferty; </w:t>
      </w:r>
    </w:p>
    <w:p w14:paraId="03F7DBD5" w14:textId="7059D61B" w:rsidR="0041007E" w:rsidRDefault="000D37DC" w:rsidP="000D37DC">
      <w:pPr>
        <w:pStyle w:val="Akapitzlist"/>
        <w:numPr>
          <w:ilvl w:val="0"/>
          <w:numId w:val="4"/>
        </w:numPr>
        <w:jc w:val="both"/>
      </w:pPr>
      <w:r>
        <w:lastRenderedPageBreak/>
        <w:t>o</w:t>
      </w:r>
      <w:r w:rsidR="0041007E">
        <w:t>ferowaną cenę</w:t>
      </w:r>
      <w:r w:rsidR="007B7785">
        <w:t xml:space="preserve"> za </w:t>
      </w:r>
      <w:r w:rsidR="0023535E" w:rsidRPr="0023535E">
        <w:rPr>
          <w:b/>
          <w:bCs/>
        </w:rPr>
        <w:t>pakiet</w:t>
      </w:r>
      <w:r w:rsidR="0041007E">
        <w:t>, nie niższ</w:t>
      </w:r>
      <w:r w:rsidR="007E3267">
        <w:t>ą</w:t>
      </w:r>
      <w:r w:rsidR="0041007E">
        <w:t xml:space="preserve"> niż minimalna; </w:t>
      </w:r>
    </w:p>
    <w:p w14:paraId="582DBE88" w14:textId="0E43D424" w:rsidR="007B7785" w:rsidRDefault="007B7785" w:rsidP="000D37DC">
      <w:pPr>
        <w:pStyle w:val="Akapitzlist"/>
        <w:numPr>
          <w:ilvl w:val="0"/>
          <w:numId w:val="4"/>
        </w:numPr>
        <w:jc w:val="both"/>
      </w:pPr>
      <w:r>
        <w:t>jednoznaczne określenie ruchomości, której dotyczy oferta;</w:t>
      </w:r>
    </w:p>
    <w:p w14:paraId="56B93DD0" w14:textId="4177B794" w:rsidR="0041007E" w:rsidRDefault="000D37DC" w:rsidP="000D37DC">
      <w:pPr>
        <w:pStyle w:val="Akapitzlist"/>
        <w:numPr>
          <w:ilvl w:val="0"/>
          <w:numId w:val="4"/>
        </w:numPr>
        <w:jc w:val="both"/>
      </w:pPr>
      <w:r>
        <w:t>d</w:t>
      </w:r>
      <w:r w:rsidR="0041007E">
        <w:t xml:space="preserve">owód wniesienia w terminie wadium; </w:t>
      </w:r>
    </w:p>
    <w:p w14:paraId="1B8540B0" w14:textId="77777777" w:rsidR="0041007E" w:rsidRDefault="000D37DC" w:rsidP="000D37DC">
      <w:pPr>
        <w:pStyle w:val="Akapitzlist"/>
        <w:numPr>
          <w:ilvl w:val="0"/>
          <w:numId w:val="4"/>
        </w:numPr>
        <w:jc w:val="both"/>
      </w:pPr>
      <w:r>
        <w:t>o</w:t>
      </w:r>
      <w:r w:rsidR="00C216F7">
        <w:t xml:space="preserve">świadczenie, że oferent nie jest osobą, o której mowa w § 2 ust. 1 Regulaminu; </w:t>
      </w:r>
    </w:p>
    <w:p w14:paraId="620F5788" w14:textId="0B755103" w:rsidR="00C216F7" w:rsidRDefault="000D37DC" w:rsidP="000D37DC">
      <w:pPr>
        <w:pStyle w:val="Akapitzlist"/>
        <w:numPr>
          <w:ilvl w:val="0"/>
          <w:numId w:val="4"/>
        </w:numPr>
        <w:jc w:val="both"/>
      </w:pPr>
      <w:r>
        <w:t>o</w:t>
      </w:r>
      <w:r w:rsidR="00C216F7">
        <w:t>świadczenie, że oferent zobowiązuje się do pokrycia wszystkich kosztów związanych z przeniesieniem prawa własności</w:t>
      </w:r>
      <w:r w:rsidR="007E3267">
        <w:t xml:space="preserve"> oraz </w:t>
      </w:r>
      <w:r w:rsidR="00C216F7">
        <w:t xml:space="preserve">odpowiednie zobowiązania podatkowe; </w:t>
      </w:r>
    </w:p>
    <w:p w14:paraId="019DF412" w14:textId="77777777" w:rsidR="00C216F7" w:rsidRDefault="000D37DC" w:rsidP="000D37DC">
      <w:pPr>
        <w:pStyle w:val="Akapitzlist"/>
        <w:numPr>
          <w:ilvl w:val="0"/>
          <w:numId w:val="4"/>
        </w:numPr>
        <w:jc w:val="both"/>
      </w:pPr>
      <w:r>
        <w:t>o</w:t>
      </w:r>
      <w:r w:rsidR="00C216F7">
        <w:t xml:space="preserve">świadczenie, że oferent zapoznał się z materialnym i prawnym stanem przedmiotu sprzedaży oraz regulaminem przetargu i przyjmuje warunki przetargu bez zastrzeżeń. </w:t>
      </w:r>
    </w:p>
    <w:p w14:paraId="32A003CB" w14:textId="705C91FB" w:rsidR="005743C3" w:rsidRDefault="005743C3" w:rsidP="000D37DC">
      <w:pPr>
        <w:pStyle w:val="Akapitzlist"/>
        <w:numPr>
          <w:ilvl w:val="0"/>
          <w:numId w:val="4"/>
        </w:numPr>
        <w:jc w:val="both"/>
      </w:pPr>
      <w:r>
        <w:t>oświadczenie, że odbierze zakupione ruchomości</w:t>
      </w:r>
      <w:r w:rsidR="0005306C">
        <w:t xml:space="preserve"> </w:t>
      </w:r>
      <w:r>
        <w:t xml:space="preserve">w ciągu </w:t>
      </w:r>
      <w:r w:rsidR="002B7553">
        <w:t>1</w:t>
      </w:r>
      <w:r>
        <w:t xml:space="preserve">0 dni pod rygorem możliwości złożenia przez syndyka oświadczenia o odrzuceniu oferty z winy oferenta i zatrzymania wpłaconego wadium. </w:t>
      </w:r>
    </w:p>
    <w:p w14:paraId="23A90D17" w14:textId="77777777" w:rsidR="00C216F7" w:rsidRDefault="00C216F7" w:rsidP="000D37DC">
      <w:pPr>
        <w:pStyle w:val="Akapitzlist"/>
        <w:numPr>
          <w:ilvl w:val="0"/>
          <w:numId w:val="3"/>
        </w:numPr>
        <w:jc w:val="both"/>
      </w:pPr>
      <w:r>
        <w:t xml:space="preserve">Informacje zawarte w ofercie muszą być czytelne, nie mogą zawierać poprawień i skreśleń, ani budzić wątpliwości co do ich treści i rzetelności. </w:t>
      </w:r>
    </w:p>
    <w:p w14:paraId="2767E7D3" w14:textId="2B42D348" w:rsidR="00C216F7" w:rsidRDefault="00C216F7" w:rsidP="000D37DC">
      <w:pPr>
        <w:pStyle w:val="Akapitzlist"/>
        <w:numPr>
          <w:ilvl w:val="0"/>
          <w:numId w:val="3"/>
        </w:numPr>
        <w:jc w:val="both"/>
      </w:pPr>
      <w:r>
        <w:t xml:space="preserve">Oferty można składać za pośrednictwem Poczty Polskiej – listem poleconym za potwierdzeniem odbioru, z dopiskiem „przetarg </w:t>
      </w:r>
      <w:r w:rsidR="003A537A">
        <w:t>ORD</w:t>
      </w:r>
      <w:r>
        <w:t>” na adres</w:t>
      </w:r>
      <w:r w:rsidR="00365374">
        <w:t xml:space="preserve"> syndyka</w:t>
      </w:r>
      <w:r w:rsidR="003A537A">
        <w:t xml:space="preserve">: Kancelaria Restrukturyzacyjna Sp. z o.o. ul. </w:t>
      </w:r>
      <w:r w:rsidR="002B7553">
        <w:t>Fabryczna 6</w:t>
      </w:r>
      <w:r>
        <w:t xml:space="preserve">, tak by oferta dotarła </w:t>
      </w:r>
      <w:r w:rsidRPr="00F427F9">
        <w:rPr>
          <w:b/>
        </w:rPr>
        <w:t xml:space="preserve">do </w:t>
      </w:r>
      <w:r w:rsidR="002334E4">
        <w:rPr>
          <w:b/>
        </w:rPr>
        <w:t>4</w:t>
      </w:r>
      <w:r w:rsidR="00B16311">
        <w:rPr>
          <w:b/>
        </w:rPr>
        <w:t xml:space="preserve"> </w:t>
      </w:r>
      <w:r w:rsidR="002334E4">
        <w:rPr>
          <w:b/>
        </w:rPr>
        <w:t>grudnia</w:t>
      </w:r>
      <w:r w:rsidR="00B16311">
        <w:rPr>
          <w:b/>
        </w:rPr>
        <w:t xml:space="preserve"> 2025</w:t>
      </w:r>
      <w:r w:rsidRPr="00F427F9">
        <w:rPr>
          <w:b/>
        </w:rPr>
        <w:t xml:space="preserve"> r.</w:t>
      </w:r>
      <w:r>
        <w:t xml:space="preserve"> </w:t>
      </w:r>
      <w:r w:rsidR="00A07491">
        <w:t xml:space="preserve">lub osobiście w zapieczętowanej kopercie do dnia otwarcia ofert </w:t>
      </w:r>
      <w:r w:rsidR="00A07491">
        <w:rPr>
          <w:b/>
        </w:rPr>
        <w:t>na minimum 1 godzinę</w:t>
      </w:r>
      <w:r w:rsidR="00A07491" w:rsidRPr="00DC674E">
        <w:rPr>
          <w:b/>
        </w:rPr>
        <w:t xml:space="preserve"> przed rozpoczęciem przetargu</w:t>
      </w:r>
      <w:r w:rsidR="00A07491">
        <w:t>.</w:t>
      </w:r>
    </w:p>
    <w:p w14:paraId="58355F08" w14:textId="77777777" w:rsidR="00C216F7" w:rsidRPr="000D37DC" w:rsidRDefault="00C216F7" w:rsidP="000D37DC">
      <w:pPr>
        <w:ind w:left="360"/>
        <w:jc w:val="center"/>
        <w:rPr>
          <w:b/>
        </w:rPr>
      </w:pPr>
      <w:r w:rsidRPr="000D37DC">
        <w:rPr>
          <w:b/>
        </w:rPr>
        <w:t>§ 4</w:t>
      </w:r>
    </w:p>
    <w:p w14:paraId="128BA225" w14:textId="2A592E84" w:rsidR="00C216F7" w:rsidRDefault="00003582" w:rsidP="000D37DC">
      <w:pPr>
        <w:pStyle w:val="Akapitzlist"/>
        <w:numPr>
          <w:ilvl w:val="0"/>
          <w:numId w:val="5"/>
        </w:numPr>
        <w:jc w:val="both"/>
      </w:pPr>
      <w:r>
        <w:t xml:space="preserve">Cena sprzedaży </w:t>
      </w:r>
      <w:r w:rsidR="003A537A">
        <w:t xml:space="preserve">netto </w:t>
      </w:r>
      <w:r>
        <w:t xml:space="preserve">ruchomości nie może być niższa od ceny </w:t>
      </w:r>
      <w:r w:rsidR="003A537A">
        <w:t>wywoławczej</w:t>
      </w:r>
      <w:r>
        <w:t xml:space="preserve">. </w:t>
      </w:r>
    </w:p>
    <w:p w14:paraId="11D8145A" w14:textId="49C5C71D" w:rsidR="00003582" w:rsidRDefault="00507697" w:rsidP="000D37DC">
      <w:pPr>
        <w:pStyle w:val="Akapitzlist"/>
        <w:numPr>
          <w:ilvl w:val="0"/>
          <w:numId w:val="5"/>
        </w:numPr>
        <w:jc w:val="both"/>
      </w:pPr>
      <w:r>
        <w:t>Sprzed</w:t>
      </w:r>
      <w:r w:rsidR="00A814AF">
        <w:t xml:space="preserve">aż </w:t>
      </w:r>
      <w:r w:rsidR="00F8724B">
        <w:t xml:space="preserve">ruchomości </w:t>
      </w:r>
      <w:r w:rsidR="003A537A">
        <w:t>objęta jest podatkiem VAT, który zostanie doliczony do ceny sprzedaży</w:t>
      </w:r>
      <w:r w:rsidR="00AC5E92">
        <w:t>.</w:t>
      </w:r>
    </w:p>
    <w:p w14:paraId="299168EF" w14:textId="77777777" w:rsidR="00003582" w:rsidRPr="000D37DC" w:rsidRDefault="00003582" w:rsidP="000D37DC">
      <w:pPr>
        <w:ind w:left="360"/>
        <w:jc w:val="center"/>
        <w:rPr>
          <w:b/>
        </w:rPr>
      </w:pPr>
      <w:r w:rsidRPr="000D37DC">
        <w:rPr>
          <w:b/>
        </w:rPr>
        <w:t>§ 5</w:t>
      </w:r>
    </w:p>
    <w:p w14:paraId="4A73610E" w14:textId="42F2E0B6" w:rsidR="00003582" w:rsidRDefault="00003582" w:rsidP="000D37DC">
      <w:pPr>
        <w:pStyle w:val="Akapitzlist"/>
        <w:numPr>
          <w:ilvl w:val="0"/>
          <w:numId w:val="6"/>
        </w:numPr>
        <w:jc w:val="both"/>
      </w:pPr>
      <w:r>
        <w:t xml:space="preserve">Ustala się </w:t>
      </w:r>
      <w:bookmarkStart w:id="0" w:name="_Hlk172809304"/>
      <w:r w:rsidR="00FD4CD1">
        <w:t xml:space="preserve">wadium w kwocie </w:t>
      </w:r>
      <w:r w:rsidR="007E3267">
        <w:t>w wysokości 2.000,00 zł</w:t>
      </w:r>
      <w:r w:rsidR="005743C3">
        <w:t>.</w:t>
      </w:r>
      <w:bookmarkEnd w:id="0"/>
    </w:p>
    <w:p w14:paraId="475F33D2" w14:textId="3B7AAE5E" w:rsidR="00003582" w:rsidRDefault="00003582" w:rsidP="000D37DC">
      <w:pPr>
        <w:pStyle w:val="Akapitzlist"/>
        <w:numPr>
          <w:ilvl w:val="0"/>
          <w:numId w:val="6"/>
        </w:numPr>
        <w:jc w:val="both"/>
      </w:pPr>
      <w:r>
        <w:t xml:space="preserve">Wadium podlega wpłacie na rachunek bankowy upadłego najpóźniej do </w:t>
      </w:r>
      <w:r w:rsidR="002334E4">
        <w:rPr>
          <w:b/>
        </w:rPr>
        <w:t>3</w:t>
      </w:r>
      <w:r w:rsidR="007E3267">
        <w:rPr>
          <w:b/>
        </w:rPr>
        <w:t xml:space="preserve"> </w:t>
      </w:r>
      <w:r w:rsidR="002334E4">
        <w:rPr>
          <w:b/>
        </w:rPr>
        <w:t>grudnia</w:t>
      </w:r>
      <w:r w:rsidR="007E3267">
        <w:rPr>
          <w:b/>
        </w:rPr>
        <w:t xml:space="preserve"> 2025</w:t>
      </w:r>
      <w:r w:rsidR="00DC674E" w:rsidRPr="005C04FA">
        <w:rPr>
          <w:b/>
        </w:rPr>
        <w:t xml:space="preserve"> r</w:t>
      </w:r>
      <w:r w:rsidR="00DC674E">
        <w:t>.</w:t>
      </w:r>
      <w:r>
        <w:t xml:space="preserve"> </w:t>
      </w:r>
    </w:p>
    <w:p w14:paraId="2A53E20C" w14:textId="2E414C96" w:rsidR="00003582" w:rsidRDefault="00003582" w:rsidP="00F40E38">
      <w:pPr>
        <w:pStyle w:val="Akapitzlist"/>
        <w:numPr>
          <w:ilvl w:val="0"/>
          <w:numId w:val="6"/>
        </w:numPr>
        <w:jc w:val="both"/>
      </w:pPr>
      <w:r>
        <w:t xml:space="preserve">Za datę wpływu środków, uważa się datę zaksięgowania środków na rachunku bankowym masy upadłości </w:t>
      </w:r>
      <w:proofErr w:type="spellStart"/>
      <w:r w:rsidR="003A537A">
        <w:t>Ordipol</w:t>
      </w:r>
      <w:proofErr w:type="spellEnd"/>
      <w:r w:rsidR="003A537A">
        <w:t xml:space="preserve"> Sp.  z o.o.</w:t>
      </w:r>
      <w:r>
        <w:t xml:space="preserve"> w upadłości: </w:t>
      </w:r>
      <w:bookmarkStart w:id="1" w:name="_Hlk10452775"/>
      <w:r w:rsidR="00F40E38" w:rsidRPr="00F40E38">
        <w:rPr>
          <w:b/>
        </w:rPr>
        <w:t>06 1930 1190 2220 0274 6320 0001</w:t>
      </w:r>
      <w:r>
        <w:t>.</w:t>
      </w:r>
      <w:bookmarkEnd w:id="1"/>
    </w:p>
    <w:p w14:paraId="6F13A945" w14:textId="3030720B" w:rsidR="00003582" w:rsidRDefault="00003582" w:rsidP="000D37DC">
      <w:pPr>
        <w:pStyle w:val="Akapitzlist"/>
        <w:numPr>
          <w:ilvl w:val="0"/>
          <w:numId w:val="6"/>
        </w:numPr>
        <w:jc w:val="both"/>
      </w:pPr>
      <w:r>
        <w:t xml:space="preserve">Wadium wpłacone przez oferenta, którego oferta nie zostanie przyjęta podlega zwrotowi w terminie </w:t>
      </w:r>
      <w:r w:rsidR="0091485F">
        <w:t xml:space="preserve">do </w:t>
      </w:r>
      <w:r w:rsidR="008857BD">
        <w:t>7 dni, liczonym</w:t>
      </w:r>
      <w:r>
        <w:t xml:space="preserve"> od dnia zakończenia przetargu, a oferentowi, którego oferta została przyjęta zostanie zaliczona na poczet ceny nabycia. </w:t>
      </w:r>
    </w:p>
    <w:p w14:paraId="60519DC5" w14:textId="428881FF" w:rsidR="00003582" w:rsidRDefault="00003582" w:rsidP="000D37DC">
      <w:pPr>
        <w:pStyle w:val="Akapitzlist"/>
        <w:numPr>
          <w:ilvl w:val="0"/>
          <w:numId w:val="6"/>
        </w:numPr>
        <w:jc w:val="both"/>
      </w:pPr>
      <w:r>
        <w:t xml:space="preserve">Wadium przepada na rzecz </w:t>
      </w:r>
      <w:r w:rsidR="001127F1">
        <w:t>masy upadłości</w:t>
      </w:r>
      <w:r>
        <w:t xml:space="preserve">, jeżeli oferent, którego oferta została przyjęta uchyli się od uiszczenia całej należności w wyznaczonym terminie. </w:t>
      </w:r>
    </w:p>
    <w:p w14:paraId="361E8960" w14:textId="77777777" w:rsidR="00003582" w:rsidRPr="000D37DC" w:rsidRDefault="00003582" w:rsidP="000D37DC">
      <w:pPr>
        <w:ind w:left="360"/>
        <w:jc w:val="center"/>
        <w:rPr>
          <w:b/>
        </w:rPr>
      </w:pPr>
      <w:r w:rsidRPr="000D37DC">
        <w:rPr>
          <w:b/>
        </w:rPr>
        <w:t>§ 6</w:t>
      </w:r>
    </w:p>
    <w:p w14:paraId="4C88F68D" w14:textId="12A2FBC8" w:rsidR="00003582" w:rsidRDefault="00146D3A" w:rsidP="000D37DC">
      <w:pPr>
        <w:jc w:val="both"/>
      </w:pPr>
      <w:r>
        <w:t xml:space="preserve">Przetarg odbędzie się </w:t>
      </w:r>
      <w:bookmarkStart w:id="2" w:name="_Hlk172809248"/>
      <w:r>
        <w:t xml:space="preserve">w </w:t>
      </w:r>
      <w:r w:rsidRPr="00262357">
        <w:t xml:space="preserve">Kancelarii </w:t>
      </w:r>
      <w:r w:rsidR="007E3267">
        <w:t>Restrukturyzacyjnej Sp. z o.o., ul. Fabryczna 6, 53-609</w:t>
      </w:r>
      <w:r w:rsidRPr="00262357">
        <w:t xml:space="preserve"> Wrocław</w:t>
      </w:r>
      <w:bookmarkEnd w:id="2"/>
      <w:r>
        <w:t xml:space="preserve"> w dniu </w:t>
      </w:r>
      <w:r w:rsidR="002334E4">
        <w:rPr>
          <w:b/>
          <w:bCs/>
        </w:rPr>
        <w:t>4</w:t>
      </w:r>
      <w:r w:rsidR="007E3267">
        <w:rPr>
          <w:b/>
        </w:rPr>
        <w:t xml:space="preserve"> </w:t>
      </w:r>
      <w:r w:rsidR="002334E4">
        <w:rPr>
          <w:b/>
        </w:rPr>
        <w:t>grudnia</w:t>
      </w:r>
      <w:r w:rsidR="007E3267">
        <w:rPr>
          <w:b/>
        </w:rPr>
        <w:t xml:space="preserve"> 2025</w:t>
      </w:r>
      <w:r w:rsidRPr="00DC674E">
        <w:rPr>
          <w:b/>
        </w:rPr>
        <w:t xml:space="preserve"> r., o godzinie </w:t>
      </w:r>
      <w:r>
        <w:rPr>
          <w:b/>
        </w:rPr>
        <w:t>1</w:t>
      </w:r>
      <w:r w:rsidR="00222C2F">
        <w:rPr>
          <w:b/>
        </w:rPr>
        <w:t>4</w:t>
      </w:r>
      <w:r>
        <w:rPr>
          <w:b/>
        </w:rPr>
        <w:t>:</w:t>
      </w:r>
      <w:r w:rsidR="00222C2F">
        <w:rPr>
          <w:b/>
        </w:rPr>
        <w:t>0</w:t>
      </w:r>
      <w:r w:rsidRPr="00DC674E">
        <w:rPr>
          <w:b/>
        </w:rPr>
        <w:t>0.</w:t>
      </w:r>
    </w:p>
    <w:p w14:paraId="3D674E6C" w14:textId="77777777" w:rsidR="00003582" w:rsidRPr="000D37DC" w:rsidRDefault="00003582" w:rsidP="000D37DC">
      <w:pPr>
        <w:ind w:left="360"/>
        <w:jc w:val="center"/>
        <w:rPr>
          <w:b/>
        </w:rPr>
      </w:pPr>
      <w:r w:rsidRPr="000D37DC">
        <w:rPr>
          <w:b/>
        </w:rPr>
        <w:t>§ 7</w:t>
      </w:r>
    </w:p>
    <w:p w14:paraId="3F385ED9" w14:textId="77777777" w:rsidR="00003582" w:rsidRDefault="00003582" w:rsidP="000D37DC">
      <w:pPr>
        <w:pStyle w:val="Akapitzlist"/>
        <w:numPr>
          <w:ilvl w:val="0"/>
          <w:numId w:val="8"/>
        </w:numPr>
        <w:jc w:val="both"/>
      </w:pPr>
      <w:r>
        <w:t xml:space="preserve">Rozpoznanie ofert nastąpi na posiedzeniu jawnym. </w:t>
      </w:r>
    </w:p>
    <w:p w14:paraId="709B8DF6" w14:textId="77777777" w:rsidR="00003582" w:rsidRDefault="00003582" w:rsidP="000D37DC">
      <w:pPr>
        <w:pStyle w:val="Akapitzlist"/>
        <w:numPr>
          <w:ilvl w:val="0"/>
          <w:numId w:val="8"/>
        </w:numPr>
        <w:jc w:val="both"/>
      </w:pPr>
      <w:r>
        <w:t xml:space="preserve">Posiedzenie odbywa się w obecności oferentów. </w:t>
      </w:r>
    </w:p>
    <w:p w14:paraId="1AA1FC1F" w14:textId="77777777" w:rsidR="00003582" w:rsidRDefault="00003582" w:rsidP="000D37DC">
      <w:pPr>
        <w:pStyle w:val="Akapitzlist"/>
        <w:numPr>
          <w:ilvl w:val="0"/>
          <w:numId w:val="8"/>
        </w:numPr>
        <w:jc w:val="both"/>
      </w:pPr>
      <w:r>
        <w:t xml:space="preserve">Syndyk przeprowadzając przetarg: </w:t>
      </w:r>
    </w:p>
    <w:p w14:paraId="5351FE83" w14:textId="77777777" w:rsidR="00003582" w:rsidRDefault="000D37DC" w:rsidP="000D37DC">
      <w:pPr>
        <w:pStyle w:val="Akapitzlist"/>
        <w:numPr>
          <w:ilvl w:val="0"/>
          <w:numId w:val="9"/>
        </w:numPr>
        <w:jc w:val="both"/>
      </w:pPr>
      <w:r>
        <w:t>s</w:t>
      </w:r>
      <w:r w:rsidR="00003582">
        <w:t>twierdza prawidłowość ogłoszenia przetargu</w:t>
      </w:r>
      <w:r>
        <w:t>;</w:t>
      </w:r>
      <w:r w:rsidR="00003582">
        <w:t xml:space="preserve"> </w:t>
      </w:r>
    </w:p>
    <w:p w14:paraId="0B9DCBD9" w14:textId="77777777" w:rsidR="00003582" w:rsidRDefault="000D37DC" w:rsidP="000D37DC">
      <w:pPr>
        <w:pStyle w:val="Akapitzlist"/>
        <w:numPr>
          <w:ilvl w:val="0"/>
          <w:numId w:val="9"/>
        </w:numPr>
        <w:jc w:val="both"/>
      </w:pPr>
      <w:r>
        <w:t>u</w:t>
      </w:r>
      <w:r w:rsidR="00003582">
        <w:t>stala liczbę otrzymanych ofert</w:t>
      </w:r>
      <w:r>
        <w:t>;</w:t>
      </w:r>
      <w:r w:rsidR="00003582">
        <w:t xml:space="preserve"> </w:t>
      </w:r>
    </w:p>
    <w:p w14:paraId="3FA1F8A8" w14:textId="77777777" w:rsidR="00003582" w:rsidRDefault="000D37DC" w:rsidP="000D37DC">
      <w:pPr>
        <w:pStyle w:val="Akapitzlist"/>
        <w:numPr>
          <w:ilvl w:val="0"/>
          <w:numId w:val="9"/>
        </w:numPr>
        <w:jc w:val="both"/>
      </w:pPr>
      <w:r>
        <w:lastRenderedPageBreak/>
        <w:t>s</w:t>
      </w:r>
      <w:r w:rsidR="00003582">
        <w:t>prawdza terminy złożenia ofert</w:t>
      </w:r>
      <w:r>
        <w:t>;</w:t>
      </w:r>
      <w:r w:rsidR="00003582">
        <w:t xml:space="preserve"> </w:t>
      </w:r>
    </w:p>
    <w:p w14:paraId="43CD210B" w14:textId="77777777" w:rsidR="00003582" w:rsidRDefault="000D37DC" w:rsidP="000D37DC">
      <w:pPr>
        <w:pStyle w:val="Akapitzlist"/>
        <w:numPr>
          <w:ilvl w:val="0"/>
          <w:numId w:val="9"/>
        </w:numPr>
        <w:jc w:val="both"/>
      </w:pPr>
      <w:r>
        <w:t>o</w:t>
      </w:r>
      <w:r w:rsidR="00003582">
        <w:t>twiera koperty (począwszy od ofert, które nadeszły pocztą, następnie w kolejności składania ofert przed przetargiem), sprawdza stan ich zamknięcia, wpisuje do protokołu dane oferenta, przedmiot oferty, zaoferowaną cenę oraz dokonuje sprawdzenia kompletności zawartych w nich informacji i zgodności z warunkami przetargu</w:t>
      </w:r>
      <w:r>
        <w:t>;</w:t>
      </w:r>
    </w:p>
    <w:p w14:paraId="2F797EEF" w14:textId="77777777" w:rsidR="00003582" w:rsidRDefault="000D37DC" w:rsidP="000D37DC">
      <w:pPr>
        <w:pStyle w:val="Akapitzlist"/>
        <w:numPr>
          <w:ilvl w:val="0"/>
          <w:numId w:val="9"/>
        </w:numPr>
        <w:jc w:val="both"/>
      </w:pPr>
      <w:r>
        <w:t>s</w:t>
      </w:r>
      <w:r w:rsidR="00003582">
        <w:t>prawdza, czy wadia zostały wpłacone w wymaganej kwocie i terminie</w:t>
      </w:r>
      <w:r>
        <w:t>;</w:t>
      </w:r>
      <w:r w:rsidR="00003582">
        <w:t xml:space="preserve"> </w:t>
      </w:r>
    </w:p>
    <w:p w14:paraId="63076BCB" w14:textId="77777777" w:rsidR="00003582" w:rsidRDefault="000D37DC" w:rsidP="000D37DC">
      <w:pPr>
        <w:pStyle w:val="Akapitzlist"/>
        <w:numPr>
          <w:ilvl w:val="0"/>
          <w:numId w:val="9"/>
        </w:numPr>
        <w:jc w:val="both"/>
      </w:pPr>
      <w:r>
        <w:t>p</w:t>
      </w:r>
      <w:r w:rsidR="00003582">
        <w:t xml:space="preserve">rzyjmuje wyjaśnienia lub oświadczenia zgłoszone przez oferentów. </w:t>
      </w:r>
    </w:p>
    <w:p w14:paraId="2EBF23D6" w14:textId="77777777" w:rsidR="00003582" w:rsidRDefault="00003582" w:rsidP="000D37DC">
      <w:pPr>
        <w:pStyle w:val="Akapitzlist"/>
        <w:numPr>
          <w:ilvl w:val="0"/>
          <w:numId w:val="8"/>
        </w:numPr>
        <w:jc w:val="both"/>
      </w:pPr>
      <w:r>
        <w:t xml:space="preserve">Syndyk może odmówić kwalifikacji do dalszej procedury przetargowej oferty, która nie odpowiada wszystkim warunkom przetargu. </w:t>
      </w:r>
    </w:p>
    <w:p w14:paraId="75CEA174" w14:textId="77777777" w:rsidR="00003582" w:rsidRDefault="00003582" w:rsidP="000D37DC">
      <w:pPr>
        <w:pStyle w:val="Akapitzlist"/>
        <w:numPr>
          <w:ilvl w:val="0"/>
          <w:numId w:val="8"/>
        </w:numPr>
        <w:jc w:val="both"/>
      </w:pPr>
      <w:r>
        <w:t xml:space="preserve">Syndyk dokonuje szczegółowej analizy ofert i wybiera – z zastrzeżeniem przypadku, o którym mowa w § 8 Regulaminu – ofertę zawierającą najwyższą cenę. </w:t>
      </w:r>
    </w:p>
    <w:p w14:paraId="1314E1BE" w14:textId="77777777" w:rsidR="00003582" w:rsidRPr="000D37DC" w:rsidRDefault="00003582" w:rsidP="000D37DC">
      <w:pPr>
        <w:ind w:left="360"/>
        <w:jc w:val="center"/>
        <w:rPr>
          <w:b/>
        </w:rPr>
      </w:pPr>
      <w:r w:rsidRPr="000D37DC">
        <w:rPr>
          <w:b/>
        </w:rPr>
        <w:t>§ 8</w:t>
      </w:r>
    </w:p>
    <w:p w14:paraId="23250094" w14:textId="22C5A11D" w:rsidR="00003582" w:rsidRDefault="00003582" w:rsidP="000D37DC">
      <w:pPr>
        <w:pStyle w:val="Akapitzlist"/>
        <w:numPr>
          <w:ilvl w:val="0"/>
          <w:numId w:val="10"/>
        </w:numPr>
        <w:jc w:val="both"/>
      </w:pPr>
      <w:r>
        <w:t xml:space="preserve">W przypadku, </w:t>
      </w:r>
      <w:r w:rsidR="00D13561">
        <w:t>gdy wśród złożonych ofert, oprócz o</w:t>
      </w:r>
      <w:r w:rsidR="00AC5E92">
        <w:t xml:space="preserve">ferty z ceną najwyższą, jest co </w:t>
      </w:r>
      <w:r w:rsidR="00D13561">
        <w:t xml:space="preserve">najmniej jedna oferta z ceną wyższą równą </w:t>
      </w:r>
      <w:r w:rsidR="00B16311">
        <w:t>8</w:t>
      </w:r>
      <w:r w:rsidR="00AF257F">
        <w:t>0</w:t>
      </w:r>
      <w:r w:rsidR="00D13561">
        <w:t>% ceny najwyższej, syndyk zarządza przeprowadzenie dodatkowej licytacji ustnej bezpośrednio po otwarciu ofert.</w:t>
      </w:r>
    </w:p>
    <w:p w14:paraId="5D93FD57" w14:textId="77777777" w:rsidR="00F34B01" w:rsidRDefault="00003582" w:rsidP="000D37DC">
      <w:pPr>
        <w:pStyle w:val="Akapitzlist"/>
        <w:numPr>
          <w:ilvl w:val="0"/>
          <w:numId w:val="10"/>
        </w:numPr>
        <w:jc w:val="both"/>
      </w:pPr>
      <w:r>
        <w:t xml:space="preserve">Uczestnikami licytacji ustnej są oferenci, </w:t>
      </w:r>
      <w:r w:rsidR="00F34B01">
        <w:t xml:space="preserve">których oferty spełniły warunki z § 8 ust. 1. </w:t>
      </w:r>
    </w:p>
    <w:p w14:paraId="116AC8B4" w14:textId="77777777" w:rsidR="00003582" w:rsidRDefault="004B409E" w:rsidP="000D37DC">
      <w:pPr>
        <w:pStyle w:val="Akapitzlist"/>
        <w:numPr>
          <w:ilvl w:val="0"/>
          <w:numId w:val="10"/>
        </w:numPr>
        <w:jc w:val="both"/>
      </w:pPr>
      <w:r>
        <w:t>C</w:t>
      </w:r>
      <w:r w:rsidR="00003582">
        <w:t>en</w:t>
      </w:r>
      <w:r>
        <w:t xml:space="preserve">ą wywoławczą jest najwyższa cena zgłoszona w zakwalifikowanych ofertach. </w:t>
      </w:r>
    </w:p>
    <w:p w14:paraId="48A2498D" w14:textId="45B976EF" w:rsidR="004B409E" w:rsidRDefault="002155C3" w:rsidP="000D37DC">
      <w:pPr>
        <w:pStyle w:val="Akapitzlist"/>
        <w:numPr>
          <w:ilvl w:val="0"/>
          <w:numId w:val="10"/>
        </w:numPr>
        <w:jc w:val="both"/>
      </w:pPr>
      <w:r>
        <w:t xml:space="preserve">Minimalne postąpienie w licytacji ustnej to </w:t>
      </w:r>
      <w:r w:rsidR="004E58CA">
        <w:t>2</w:t>
      </w:r>
      <w:r w:rsidR="00B2342D">
        <w:t>.0</w:t>
      </w:r>
      <w:r>
        <w:t xml:space="preserve">00,00 zł, przy czym pierwsze postąpienie nie może być niższe niż </w:t>
      </w:r>
      <w:r w:rsidR="004E58CA">
        <w:t>4</w:t>
      </w:r>
      <w:r>
        <w:t>.000,00 zł.</w:t>
      </w:r>
    </w:p>
    <w:p w14:paraId="14EC8DDA" w14:textId="77777777" w:rsidR="004B409E" w:rsidRDefault="004B409E" w:rsidP="000D37DC">
      <w:pPr>
        <w:pStyle w:val="Akapitzlist"/>
        <w:numPr>
          <w:ilvl w:val="0"/>
          <w:numId w:val="10"/>
        </w:numPr>
        <w:jc w:val="both"/>
      </w:pPr>
      <w:r>
        <w:t xml:space="preserve">Licytacja odbywa się przez podniesienie ręki osoby biorącej udział w aukcji oraz głośne podanie oferowanej ceny. </w:t>
      </w:r>
    </w:p>
    <w:p w14:paraId="520A9FB0" w14:textId="77777777" w:rsidR="004B409E" w:rsidRDefault="004B409E" w:rsidP="000D37DC">
      <w:pPr>
        <w:pStyle w:val="Akapitzlist"/>
        <w:numPr>
          <w:ilvl w:val="0"/>
          <w:numId w:val="10"/>
        </w:numPr>
        <w:jc w:val="both"/>
      </w:pPr>
      <w:r>
        <w:t xml:space="preserve">O rozstrzygnięciu aukcji decyduje wysokość i kolejność zaoferowanej ceny. </w:t>
      </w:r>
    </w:p>
    <w:p w14:paraId="7C9D0551" w14:textId="77777777" w:rsidR="004B409E" w:rsidRDefault="004B409E" w:rsidP="000D37DC">
      <w:pPr>
        <w:pStyle w:val="Akapitzlist"/>
        <w:numPr>
          <w:ilvl w:val="0"/>
          <w:numId w:val="10"/>
        </w:numPr>
        <w:jc w:val="both"/>
      </w:pPr>
      <w:r>
        <w:t xml:space="preserve">Po trzecim wywołaniu najwyższej zaoferowanej ceny dalsze postąpienia nie zostaną przyjęte. Oferta złożona w toku aukcji przestaje wiązać po złożeniu przez innego uczestnika aukcji oferty korzystniejszej. </w:t>
      </w:r>
    </w:p>
    <w:p w14:paraId="2EE1E139" w14:textId="77777777" w:rsidR="004B409E" w:rsidRDefault="004B409E" w:rsidP="000D37DC">
      <w:pPr>
        <w:pStyle w:val="Akapitzlist"/>
        <w:numPr>
          <w:ilvl w:val="0"/>
          <w:numId w:val="10"/>
        </w:numPr>
        <w:jc w:val="both"/>
      </w:pPr>
      <w:r>
        <w:t xml:space="preserve">Licytacja ustna jest ważna bez względu na liczbę uczestników. </w:t>
      </w:r>
    </w:p>
    <w:p w14:paraId="2A8A17A8" w14:textId="77777777" w:rsidR="004B409E" w:rsidRDefault="004B409E" w:rsidP="000D37DC">
      <w:pPr>
        <w:pStyle w:val="Akapitzlist"/>
        <w:numPr>
          <w:ilvl w:val="0"/>
          <w:numId w:val="10"/>
        </w:numPr>
        <w:jc w:val="both"/>
      </w:pPr>
      <w:r>
        <w:t xml:space="preserve">W przypadku, w którym żaden z uprawnionych oferentów nie przystąpi do licytacji ustnej syndyk przyjmuje najwyższą ofertę pisemną, a jeżeli jest więcej niż jedna oferta z najwyższą ceną syndyk przyjmuje za zwycięską ofertę wpisaną najwcześniej do protokołu przetargu. </w:t>
      </w:r>
    </w:p>
    <w:p w14:paraId="0EBA5A9B" w14:textId="77777777" w:rsidR="004B409E" w:rsidRDefault="004B409E" w:rsidP="000D37DC">
      <w:pPr>
        <w:pStyle w:val="Akapitzlist"/>
        <w:numPr>
          <w:ilvl w:val="0"/>
          <w:numId w:val="10"/>
        </w:numPr>
        <w:jc w:val="both"/>
      </w:pPr>
      <w:r>
        <w:t xml:space="preserve">Syndyk prowadzi licytację ustną i dokonuje wyboru oferenta. </w:t>
      </w:r>
    </w:p>
    <w:p w14:paraId="1E32A63B" w14:textId="77777777" w:rsidR="004B409E" w:rsidRPr="000D37DC" w:rsidRDefault="004B409E" w:rsidP="000D37DC">
      <w:pPr>
        <w:ind w:left="360"/>
        <w:jc w:val="center"/>
        <w:rPr>
          <w:b/>
        </w:rPr>
      </w:pPr>
      <w:r w:rsidRPr="000D37DC">
        <w:rPr>
          <w:b/>
        </w:rPr>
        <w:t>§ 9</w:t>
      </w:r>
    </w:p>
    <w:p w14:paraId="3F9E0023" w14:textId="304D8AD6" w:rsidR="00C348E2" w:rsidRDefault="00C348E2" w:rsidP="00C348E2">
      <w:pPr>
        <w:pStyle w:val="Akapitzlist"/>
        <w:numPr>
          <w:ilvl w:val="0"/>
          <w:numId w:val="11"/>
        </w:numPr>
        <w:jc w:val="both"/>
      </w:pPr>
      <w:r>
        <w:t xml:space="preserve">Syndyk sporządza z czynności przetargowych protokół, podając w nim wybór oferty z uzasadnieniem. </w:t>
      </w:r>
    </w:p>
    <w:p w14:paraId="181FE892" w14:textId="7C0F5182" w:rsidR="004B409E" w:rsidRDefault="00C348E2" w:rsidP="00C348E2">
      <w:pPr>
        <w:pStyle w:val="Akapitzlist"/>
        <w:numPr>
          <w:ilvl w:val="0"/>
          <w:numId w:val="11"/>
        </w:numPr>
        <w:jc w:val="both"/>
      </w:pPr>
      <w:r>
        <w:t>Bezpośrednio po zakończeniu czynności przetargowych protokół podpisuje syndyk, świadek oraz obecny oferent, którego oferta została wybrana, a w przypadku dodatkowej licytacji również pozostali jej uczestnicy.</w:t>
      </w:r>
    </w:p>
    <w:p w14:paraId="344D53F7" w14:textId="6CA3C56E" w:rsidR="004B409E" w:rsidRDefault="004B409E" w:rsidP="000D37DC">
      <w:pPr>
        <w:pStyle w:val="Akapitzlist"/>
        <w:numPr>
          <w:ilvl w:val="0"/>
          <w:numId w:val="11"/>
        </w:numPr>
        <w:jc w:val="both"/>
      </w:pPr>
      <w:r>
        <w:t>Syndyk niezwłocznie przekazuje odpis proto</w:t>
      </w:r>
      <w:r w:rsidR="00C348E2">
        <w:t>kołu z czynności przetargowych S</w:t>
      </w:r>
      <w:r>
        <w:t xml:space="preserve">ędziemu-komisarzowi. </w:t>
      </w:r>
    </w:p>
    <w:p w14:paraId="159AFA88" w14:textId="77777777" w:rsidR="004B409E" w:rsidRDefault="004B409E" w:rsidP="000D37DC">
      <w:pPr>
        <w:pStyle w:val="Akapitzlist"/>
        <w:numPr>
          <w:ilvl w:val="0"/>
          <w:numId w:val="11"/>
        </w:numPr>
        <w:jc w:val="both"/>
      </w:pPr>
      <w:r>
        <w:t xml:space="preserve">O wynikach przetargu i wyborze oferty zawiadamia się oferentów, których oferty zostały wybrane, a byli nieobecni w dniu przetargu. </w:t>
      </w:r>
    </w:p>
    <w:p w14:paraId="6BA9260A" w14:textId="77777777" w:rsidR="002334E4" w:rsidRDefault="002334E4" w:rsidP="002334E4">
      <w:pPr>
        <w:pStyle w:val="Akapitzlist"/>
        <w:jc w:val="both"/>
      </w:pPr>
    </w:p>
    <w:p w14:paraId="59B4B613" w14:textId="77777777" w:rsidR="002334E4" w:rsidRDefault="002334E4" w:rsidP="002334E4">
      <w:pPr>
        <w:pStyle w:val="Akapitzlist"/>
        <w:jc w:val="both"/>
      </w:pPr>
    </w:p>
    <w:p w14:paraId="7589F80A" w14:textId="77777777" w:rsidR="004B409E" w:rsidRPr="000D37DC" w:rsidRDefault="004B409E" w:rsidP="000D37DC">
      <w:pPr>
        <w:ind w:left="360"/>
        <w:jc w:val="center"/>
        <w:rPr>
          <w:b/>
        </w:rPr>
      </w:pPr>
      <w:r w:rsidRPr="000D37DC">
        <w:rPr>
          <w:b/>
        </w:rPr>
        <w:lastRenderedPageBreak/>
        <w:t>§ 10</w:t>
      </w:r>
    </w:p>
    <w:p w14:paraId="48FD8028" w14:textId="77777777" w:rsidR="004B409E" w:rsidRDefault="004B409E" w:rsidP="000D37DC">
      <w:pPr>
        <w:pStyle w:val="Akapitzlist"/>
        <w:numPr>
          <w:ilvl w:val="0"/>
          <w:numId w:val="12"/>
        </w:numPr>
        <w:jc w:val="both"/>
      </w:pPr>
      <w:r>
        <w:t xml:space="preserve">Protokół z przeprowadzonego przetargu stanowi dla syndyka podstawę do zawarcia umowy sprzedaży. </w:t>
      </w:r>
    </w:p>
    <w:p w14:paraId="402A675B" w14:textId="655C9600" w:rsidR="004B409E" w:rsidRDefault="004B409E" w:rsidP="000D37DC">
      <w:pPr>
        <w:pStyle w:val="Akapitzlist"/>
        <w:numPr>
          <w:ilvl w:val="0"/>
          <w:numId w:val="12"/>
        </w:numPr>
        <w:jc w:val="both"/>
      </w:pPr>
      <w:r>
        <w:t xml:space="preserve">Po dokonaniu wyboru oferty i podpisaniu protokołu, syndyk ustala z nabywcą termin </w:t>
      </w:r>
      <w:r w:rsidR="0092693B">
        <w:t>zawarcia umowy</w:t>
      </w:r>
      <w:r>
        <w:t xml:space="preserve">. </w:t>
      </w:r>
    </w:p>
    <w:p w14:paraId="35CBEC52" w14:textId="48FBDDEA" w:rsidR="004B409E" w:rsidRDefault="004B409E" w:rsidP="000D37DC">
      <w:pPr>
        <w:pStyle w:val="Akapitzlist"/>
        <w:numPr>
          <w:ilvl w:val="0"/>
          <w:numId w:val="12"/>
        </w:numPr>
        <w:jc w:val="both"/>
      </w:pPr>
      <w:r>
        <w:t xml:space="preserve">Zawarcie umowy sprzedaży powinno nastąpić nie później niż </w:t>
      </w:r>
      <w:r w:rsidR="00146D3A">
        <w:t>5</w:t>
      </w:r>
      <w:r>
        <w:t xml:space="preserve"> dni od daty </w:t>
      </w:r>
      <w:r w:rsidR="008857BD">
        <w:t>przetargu</w:t>
      </w:r>
      <w:r>
        <w:t xml:space="preserve">, pod rygorem utraty wadium przez oferenta, który uchyla się od zawarcia umowy. </w:t>
      </w:r>
    </w:p>
    <w:p w14:paraId="6B35CC98" w14:textId="12A4B3FF" w:rsidR="004B409E" w:rsidRDefault="004B409E" w:rsidP="000D37DC">
      <w:pPr>
        <w:pStyle w:val="Akapitzlist"/>
        <w:numPr>
          <w:ilvl w:val="0"/>
          <w:numId w:val="12"/>
        </w:numPr>
        <w:jc w:val="both"/>
      </w:pPr>
      <w:r>
        <w:t xml:space="preserve">Cenę sprzedaży ruchomości, wyłoniony w drodze przetargu nabywca, zobowiązany jest uregulować najpóźniej w przeddzień </w:t>
      </w:r>
      <w:r w:rsidR="00C348E2">
        <w:t>wystawienia faktury sprzedaży (umowy sprzedaży)</w:t>
      </w:r>
      <w:r>
        <w:t xml:space="preserve"> na rachunek masy upadłości</w:t>
      </w:r>
      <w:r w:rsidR="0074154A">
        <w:t>.</w:t>
      </w:r>
    </w:p>
    <w:p w14:paraId="09F6D603" w14:textId="539A0125" w:rsidR="004B409E" w:rsidRDefault="004B409E" w:rsidP="000D37DC">
      <w:pPr>
        <w:pStyle w:val="Akapitzlist"/>
        <w:numPr>
          <w:ilvl w:val="0"/>
          <w:numId w:val="12"/>
        </w:numPr>
        <w:jc w:val="both"/>
      </w:pPr>
      <w:r>
        <w:t xml:space="preserve">Wszelkie koszty przeniesienia prawa własności ruchomości pokrywa nabywca. </w:t>
      </w:r>
    </w:p>
    <w:p w14:paraId="1CEBCE3F" w14:textId="77777777" w:rsidR="004B409E" w:rsidRPr="000D37DC" w:rsidRDefault="004B409E" w:rsidP="000D37DC">
      <w:pPr>
        <w:ind w:left="360"/>
        <w:jc w:val="center"/>
        <w:rPr>
          <w:b/>
        </w:rPr>
      </w:pPr>
      <w:r w:rsidRPr="000D37DC">
        <w:rPr>
          <w:b/>
        </w:rPr>
        <w:t>§ 11</w:t>
      </w:r>
    </w:p>
    <w:p w14:paraId="1D53F86B" w14:textId="6623F402" w:rsidR="004B409E" w:rsidRDefault="004B409E" w:rsidP="001127F1">
      <w:pPr>
        <w:pStyle w:val="Akapitzlist"/>
        <w:numPr>
          <w:ilvl w:val="0"/>
          <w:numId w:val="14"/>
        </w:numPr>
        <w:jc w:val="both"/>
      </w:pPr>
      <w:r>
        <w:t xml:space="preserve">W sprawach nieuregulowanych Regulaminem obowiązują przepisy Prawa Upadłościowego, a także </w:t>
      </w:r>
      <w:r w:rsidR="000D37DC">
        <w:t>przepisy Kodeks</w:t>
      </w:r>
      <w:r w:rsidR="00973229">
        <w:t>u</w:t>
      </w:r>
      <w:r w:rsidR="000D37DC">
        <w:t xml:space="preserve"> Cywilnego. </w:t>
      </w:r>
    </w:p>
    <w:p w14:paraId="41DEF2FD" w14:textId="4C693916" w:rsidR="001127F1" w:rsidRDefault="001127F1" w:rsidP="001127F1">
      <w:pPr>
        <w:pStyle w:val="Akapitzlist"/>
        <w:numPr>
          <w:ilvl w:val="0"/>
          <w:numId w:val="14"/>
        </w:numPr>
        <w:jc w:val="both"/>
      </w:pPr>
      <w:r>
        <w:t>Syndyk może odwołać przetarg w całości lub części nie podając przyczyny.</w:t>
      </w:r>
    </w:p>
    <w:p w14:paraId="396DD6D2" w14:textId="77777777" w:rsidR="000D37DC" w:rsidRPr="000D37DC" w:rsidRDefault="000D37DC" w:rsidP="000D37DC">
      <w:pPr>
        <w:ind w:left="360"/>
        <w:jc w:val="center"/>
        <w:rPr>
          <w:b/>
        </w:rPr>
      </w:pPr>
      <w:r w:rsidRPr="000D37DC">
        <w:rPr>
          <w:b/>
        </w:rPr>
        <w:t>§ 12</w:t>
      </w:r>
    </w:p>
    <w:p w14:paraId="6550A225" w14:textId="3962C38B" w:rsidR="000D37DC" w:rsidRDefault="000D37DC" w:rsidP="005C04FA">
      <w:pPr>
        <w:ind w:left="360"/>
        <w:jc w:val="both"/>
      </w:pPr>
      <w:r>
        <w:t xml:space="preserve">Niniejszy </w:t>
      </w:r>
      <w:r w:rsidR="00F34B01">
        <w:t>R</w:t>
      </w:r>
      <w:r>
        <w:t xml:space="preserve">egulamin wchodzi w życie z dniem </w:t>
      </w:r>
      <w:r w:rsidR="002334E4">
        <w:t>13</w:t>
      </w:r>
      <w:r w:rsidR="00B83FE2">
        <w:t>.</w:t>
      </w:r>
      <w:r w:rsidR="008C7F8C">
        <w:t>1</w:t>
      </w:r>
      <w:r w:rsidR="002334E4">
        <w:t>1</w:t>
      </w:r>
      <w:r w:rsidR="00B83FE2">
        <w:t>.2025</w:t>
      </w:r>
      <w:r>
        <w:t xml:space="preserve"> r. </w:t>
      </w:r>
    </w:p>
    <w:sectPr w:rsidR="000D37D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9D249" w14:textId="77777777" w:rsidR="007B0DB5" w:rsidRDefault="007B0DB5" w:rsidP="000D37DC">
      <w:pPr>
        <w:spacing w:after="0" w:line="240" w:lineRule="auto"/>
      </w:pPr>
      <w:r>
        <w:separator/>
      </w:r>
    </w:p>
  </w:endnote>
  <w:endnote w:type="continuationSeparator" w:id="0">
    <w:p w14:paraId="303B7C95" w14:textId="77777777" w:rsidR="007B0DB5" w:rsidRDefault="007B0DB5" w:rsidP="000D3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040502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CE6AF25" w14:textId="77777777" w:rsidR="000D37DC" w:rsidRDefault="000D37D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60E53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60E53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8D9FB0D" w14:textId="77777777" w:rsidR="000D37DC" w:rsidRDefault="000D37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CDE65" w14:textId="77777777" w:rsidR="007B0DB5" w:rsidRDefault="007B0DB5" w:rsidP="000D37DC">
      <w:pPr>
        <w:spacing w:after="0" w:line="240" w:lineRule="auto"/>
      </w:pPr>
      <w:r>
        <w:separator/>
      </w:r>
    </w:p>
  </w:footnote>
  <w:footnote w:type="continuationSeparator" w:id="0">
    <w:p w14:paraId="47C143E9" w14:textId="77777777" w:rsidR="007B0DB5" w:rsidRDefault="007B0DB5" w:rsidP="000D3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DD94B" w14:textId="27A67F0A" w:rsidR="00973229" w:rsidRPr="00973229" w:rsidRDefault="00991C77">
    <w:pPr>
      <w:pStyle w:val="Nagwek"/>
      <w:rPr>
        <w:i/>
      </w:rPr>
    </w:pPr>
    <w:r>
      <w:rPr>
        <w:i/>
      </w:rPr>
      <w:t>WR1F/</w:t>
    </w:r>
    <w:proofErr w:type="spellStart"/>
    <w:r>
      <w:rPr>
        <w:i/>
      </w:rPr>
      <w:t>GUp</w:t>
    </w:r>
    <w:proofErr w:type="spellEnd"/>
    <w:r>
      <w:rPr>
        <w:i/>
      </w:rPr>
      <w:t>/16/2022</w:t>
    </w:r>
  </w:p>
  <w:p w14:paraId="57D5E74A" w14:textId="77777777" w:rsidR="00973229" w:rsidRPr="00973229" w:rsidRDefault="00973229">
    <w:pPr>
      <w:pStyle w:val="Nagwek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E12DD"/>
    <w:multiLevelType w:val="hybridMultilevel"/>
    <w:tmpl w:val="166ECE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41052"/>
    <w:multiLevelType w:val="hybridMultilevel"/>
    <w:tmpl w:val="C26C3B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42CC0"/>
    <w:multiLevelType w:val="hybridMultilevel"/>
    <w:tmpl w:val="D856F3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15C74"/>
    <w:multiLevelType w:val="hybridMultilevel"/>
    <w:tmpl w:val="D23CD7C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E525892"/>
    <w:multiLevelType w:val="hybridMultilevel"/>
    <w:tmpl w:val="A800AA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22189"/>
    <w:multiLevelType w:val="hybridMultilevel"/>
    <w:tmpl w:val="45E84F8A"/>
    <w:lvl w:ilvl="0" w:tplc="DD046A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7E6331"/>
    <w:multiLevelType w:val="hybridMultilevel"/>
    <w:tmpl w:val="1B3E74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163A8"/>
    <w:multiLevelType w:val="hybridMultilevel"/>
    <w:tmpl w:val="8A0454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8715E"/>
    <w:multiLevelType w:val="hybridMultilevel"/>
    <w:tmpl w:val="0FB852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AE6013"/>
    <w:multiLevelType w:val="hybridMultilevel"/>
    <w:tmpl w:val="5988354A"/>
    <w:lvl w:ilvl="0" w:tplc="F8D6DA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79D781E"/>
    <w:multiLevelType w:val="multilevel"/>
    <w:tmpl w:val="CAFE1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805B89"/>
    <w:multiLevelType w:val="hybridMultilevel"/>
    <w:tmpl w:val="3B36F5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DB366B"/>
    <w:multiLevelType w:val="hybridMultilevel"/>
    <w:tmpl w:val="42D2F1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515848"/>
    <w:multiLevelType w:val="hybridMultilevel"/>
    <w:tmpl w:val="56D466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5A7E78"/>
    <w:multiLevelType w:val="hybridMultilevel"/>
    <w:tmpl w:val="E2B4C6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9699116">
    <w:abstractNumId w:val="11"/>
  </w:num>
  <w:num w:numId="2" w16cid:durableId="425613705">
    <w:abstractNumId w:val="0"/>
  </w:num>
  <w:num w:numId="3" w16cid:durableId="278342570">
    <w:abstractNumId w:val="12"/>
  </w:num>
  <w:num w:numId="4" w16cid:durableId="37945758">
    <w:abstractNumId w:val="5"/>
  </w:num>
  <w:num w:numId="5" w16cid:durableId="2104839588">
    <w:abstractNumId w:val="14"/>
  </w:num>
  <w:num w:numId="6" w16cid:durableId="1148135853">
    <w:abstractNumId w:val="1"/>
  </w:num>
  <w:num w:numId="7" w16cid:durableId="740637533">
    <w:abstractNumId w:val="13"/>
  </w:num>
  <w:num w:numId="8" w16cid:durableId="137453303">
    <w:abstractNumId w:val="8"/>
  </w:num>
  <w:num w:numId="9" w16cid:durableId="646587246">
    <w:abstractNumId w:val="9"/>
  </w:num>
  <w:num w:numId="10" w16cid:durableId="643897835">
    <w:abstractNumId w:val="6"/>
  </w:num>
  <w:num w:numId="11" w16cid:durableId="1440833243">
    <w:abstractNumId w:val="4"/>
  </w:num>
  <w:num w:numId="12" w16cid:durableId="799222899">
    <w:abstractNumId w:val="7"/>
  </w:num>
  <w:num w:numId="13" w16cid:durableId="1973359934">
    <w:abstractNumId w:val="3"/>
  </w:num>
  <w:num w:numId="14" w16cid:durableId="921337581">
    <w:abstractNumId w:val="2"/>
  </w:num>
  <w:num w:numId="15" w16cid:durableId="21465826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07E"/>
    <w:rsid w:val="00003582"/>
    <w:rsid w:val="000125C4"/>
    <w:rsid w:val="00014289"/>
    <w:rsid w:val="0005306C"/>
    <w:rsid w:val="0005558B"/>
    <w:rsid w:val="000A5C2B"/>
    <w:rsid w:val="000A788E"/>
    <w:rsid w:val="000B2EA8"/>
    <w:rsid w:val="000B462E"/>
    <w:rsid w:val="000B4948"/>
    <w:rsid w:val="000B572F"/>
    <w:rsid w:val="000B5F44"/>
    <w:rsid w:val="000D37DC"/>
    <w:rsid w:val="001122DE"/>
    <w:rsid w:val="001127F1"/>
    <w:rsid w:val="00146D3A"/>
    <w:rsid w:val="00161BAE"/>
    <w:rsid w:val="001A3C6A"/>
    <w:rsid w:val="001A3F49"/>
    <w:rsid w:val="001A64F7"/>
    <w:rsid w:val="002155C3"/>
    <w:rsid w:val="00222C2F"/>
    <w:rsid w:val="002334E4"/>
    <w:rsid w:val="0023535E"/>
    <w:rsid w:val="00241BD3"/>
    <w:rsid w:val="00245F8E"/>
    <w:rsid w:val="00246BA2"/>
    <w:rsid w:val="002501F9"/>
    <w:rsid w:val="002506F2"/>
    <w:rsid w:val="00260448"/>
    <w:rsid w:val="00272222"/>
    <w:rsid w:val="002B0C9C"/>
    <w:rsid w:val="002B7553"/>
    <w:rsid w:val="003166E4"/>
    <w:rsid w:val="003208BA"/>
    <w:rsid w:val="003365A0"/>
    <w:rsid w:val="0034002B"/>
    <w:rsid w:val="00341AB7"/>
    <w:rsid w:val="00354C52"/>
    <w:rsid w:val="00360E53"/>
    <w:rsid w:val="0036406E"/>
    <w:rsid w:val="00365374"/>
    <w:rsid w:val="003809F9"/>
    <w:rsid w:val="003A537A"/>
    <w:rsid w:val="003A6FA6"/>
    <w:rsid w:val="003B53EF"/>
    <w:rsid w:val="003D5CE4"/>
    <w:rsid w:val="003E0106"/>
    <w:rsid w:val="0041007E"/>
    <w:rsid w:val="0043167A"/>
    <w:rsid w:val="00437801"/>
    <w:rsid w:val="00446B7E"/>
    <w:rsid w:val="004649C4"/>
    <w:rsid w:val="00477C7C"/>
    <w:rsid w:val="004837C0"/>
    <w:rsid w:val="004B409E"/>
    <w:rsid w:val="004D6097"/>
    <w:rsid w:val="004E58CA"/>
    <w:rsid w:val="004E5EB4"/>
    <w:rsid w:val="00504B55"/>
    <w:rsid w:val="00507697"/>
    <w:rsid w:val="00516154"/>
    <w:rsid w:val="00534024"/>
    <w:rsid w:val="00551E79"/>
    <w:rsid w:val="0055734B"/>
    <w:rsid w:val="005743C3"/>
    <w:rsid w:val="00574DD8"/>
    <w:rsid w:val="005C04FA"/>
    <w:rsid w:val="005C71D5"/>
    <w:rsid w:val="005F4A1F"/>
    <w:rsid w:val="006048AC"/>
    <w:rsid w:val="00660C63"/>
    <w:rsid w:val="00681AB6"/>
    <w:rsid w:val="00690BCA"/>
    <w:rsid w:val="006A02DA"/>
    <w:rsid w:val="006C77FD"/>
    <w:rsid w:val="006E1C9F"/>
    <w:rsid w:val="006F2524"/>
    <w:rsid w:val="006F3546"/>
    <w:rsid w:val="0070769E"/>
    <w:rsid w:val="00735313"/>
    <w:rsid w:val="0074154A"/>
    <w:rsid w:val="00756524"/>
    <w:rsid w:val="00760BB0"/>
    <w:rsid w:val="007748D5"/>
    <w:rsid w:val="007B0DB5"/>
    <w:rsid w:val="007B523D"/>
    <w:rsid w:val="007B5EEE"/>
    <w:rsid w:val="007B7785"/>
    <w:rsid w:val="007E3267"/>
    <w:rsid w:val="00880E1C"/>
    <w:rsid w:val="008857BD"/>
    <w:rsid w:val="008B1E4D"/>
    <w:rsid w:val="008C7F8C"/>
    <w:rsid w:val="0091485F"/>
    <w:rsid w:val="0092693B"/>
    <w:rsid w:val="00935610"/>
    <w:rsid w:val="00942A3E"/>
    <w:rsid w:val="009677B2"/>
    <w:rsid w:val="00973229"/>
    <w:rsid w:val="00991C77"/>
    <w:rsid w:val="009A62DA"/>
    <w:rsid w:val="009C36A1"/>
    <w:rsid w:val="009D7A34"/>
    <w:rsid w:val="00A07491"/>
    <w:rsid w:val="00A33680"/>
    <w:rsid w:val="00A70A1C"/>
    <w:rsid w:val="00A811DE"/>
    <w:rsid w:val="00A814AF"/>
    <w:rsid w:val="00AC5E92"/>
    <w:rsid w:val="00AD09A1"/>
    <w:rsid w:val="00AE7ED2"/>
    <w:rsid w:val="00AF257F"/>
    <w:rsid w:val="00B03370"/>
    <w:rsid w:val="00B07908"/>
    <w:rsid w:val="00B16311"/>
    <w:rsid w:val="00B2342D"/>
    <w:rsid w:val="00B715BD"/>
    <w:rsid w:val="00B7575C"/>
    <w:rsid w:val="00B758F9"/>
    <w:rsid w:val="00B83FE2"/>
    <w:rsid w:val="00B86DC5"/>
    <w:rsid w:val="00C03312"/>
    <w:rsid w:val="00C216F7"/>
    <w:rsid w:val="00C348E2"/>
    <w:rsid w:val="00C76169"/>
    <w:rsid w:val="00C851DF"/>
    <w:rsid w:val="00CB0623"/>
    <w:rsid w:val="00CC0F46"/>
    <w:rsid w:val="00CD396E"/>
    <w:rsid w:val="00CF350C"/>
    <w:rsid w:val="00D13561"/>
    <w:rsid w:val="00D238AE"/>
    <w:rsid w:val="00D50AB2"/>
    <w:rsid w:val="00D93793"/>
    <w:rsid w:val="00DA4077"/>
    <w:rsid w:val="00DA4909"/>
    <w:rsid w:val="00DC3A99"/>
    <w:rsid w:val="00DC674E"/>
    <w:rsid w:val="00DD54C2"/>
    <w:rsid w:val="00DE197D"/>
    <w:rsid w:val="00E47B2E"/>
    <w:rsid w:val="00E50109"/>
    <w:rsid w:val="00E74B92"/>
    <w:rsid w:val="00E944A9"/>
    <w:rsid w:val="00E97247"/>
    <w:rsid w:val="00EA7515"/>
    <w:rsid w:val="00EB24F3"/>
    <w:rsid w:val="00EB7B69"/>
    <w:rsid w:val="00EF72E3"/>
    <w:rsid w:val="00F07FC4"/>
    <w:rsid w:val="00F33A44"/>
    <w:rsid w:val="00F34B01"/>
    <w:rsid w:val="00F40E38"/>
    <w:rsid w:val="00F427F9"/>
    <w:rsid w:val="00F45D6A"/>
    <w:rsid w:val="00F509A0"/>
    <w:rsid w:val="00F5129E"/>
    <w:rsid w:val="00F526CF"/>
    <w:rsid w:val="00F57A35"/>
    <w:rsid w:val="00F741B7"/>
    <w:rsid w:val="00F8113F"/>
    <w:rsid w:val="00F8724B"/>
    <w:rsid w:val="00FC5571"/>
    <w:rsid w:val="00FD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28406"/>
  <w15:chartTrackingRefBased/>
  <w15:docId w15:val="{14CAE858-2223-4F68-9011-8D09DAC11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6169"/>
    <w:rPr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76169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76169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76169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76169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76169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76169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76169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7616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7616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007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D37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37DC"/>
  </w:style>
  <w:style w:type="paragraph" w:styleId="Stopka">
    <w:name w:val="footer"/>
    <w:basedOn w:val="Normalny"/>
    <w:link w:val="StopkaZnak"/>
    <w:uiPriority w:val="99"/>
    <w:unhideWhenUsed/>
    <w:rsid w:val="000D37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37DC"/>
  </w:style>
  <w:style w:type="paragraph" w:styleId="Legenda">
    <w:name w:val="caption"/>
    <w:basedOn w:val="Normalny"/>
    <w:next w:val="Normalny"/>
    <w:uiPriority w:val="35"/>
    <w:unhideWhenUsed/>
    <w:qFormat/>
    <w:rsid w:val="00C76169"/>
    <w:rPr>
      <w:b/>
      <w:bCs/>
      <w:color w:val="2F5496" w:themeColor="accent1" w:themeShade="BF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76169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76169"/>
    <w:rPr>
      <w:caps/>
      <w:spacing w:val="15"/>
      <w:shd w:val="clear" w:color="auto" w:fill="D9E2F3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76169"/>
    <w:rPr>
      <w:caps/>
      <w:color w:val="1F3763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76169"/>
    <w:rPr>
      <w:caps/>
      <w:color w:val="2F5496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6169"/>
    <w:rPr>
      <w:caps/>
      <w:color w:val="2F5496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76169"/>
    <w:rPr>
      <w:caps/>
      <w:color w:val="2F5496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76169"/>
    <w:rPr>
      <w:caps/>
      <w:color w:val="2F5496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76169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76169"/>
    <w:rPr>
      <w:i/>
      <w:iCs/>
      <w:caps/>
      <w:spacing w:val="10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C76169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C76169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7616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C76169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C76169"/>
    <w:rPr>
      <w:b/>
      <w:bCs/>
    </w:rPr>
  </w:style>
  <w:style w:type="character" w:styleId="Uwydatnienie">
    <w:name w:val="Emphasis"/>
    <w:uiPriority w:val="20"/>
    <w:qFormat/>
    <w:rsid w:val="00C76169"/>
    <w:rPr>
      <w:caps/>
      <w:color w:val="1F3763" w:themeColor="accent1" w:themeShade="7F"/>
      <w:spacing w:val="5"/>
    </w:rPr>
  </w:style>
  <w:style w:type="paragraph" w:styleId="Bezodstpw">
    <w:name w:val="No Spacing"/>
    <w:uiPriority w:val="1"/>
    <w:qFormat/>
    <w:rsid w:val="00C76169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C76169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C76169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76169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76169"/>
    <w:rPr>
      <w:color w:val="4472C4" w:themeColor="accent1"/>
      <w:sz w:val="24"/>
      <w:szCs w:val="24"/>
    </w:rPr>
  </w:style>
  <w:style w:type="character" w:styleId="Wyrnieniedelikatne">
    <w:name w:val="Subtle Emphasis"/>
    <w:uiPriority w:val="19"/>
    <w:qFormat/>
    <w:rsid w:val="00C76169"/>
    <w:rPr>
      <w:i/>
      <w:iCs/>
      <w:color w:val="1F3763" w:themeColor="accent1" w:themeShade="7F"/>
    </w:rPr>
  </w:style>
  <w:style w:type="character" w:styleId="Wyrnienieintensywne">
    <w:name w:val="Intense Emphasis"/>
    <w:uiPriority w:val="21"/>
    <w:qFormat/>
    <w:rsid w:val="00C76169"/>
    <w:rPr>
      <w:b/>
      <w:bCs/>
      <w:caps/>
      <w:color w:val="1F3763" w:themeColor="accent1" w:themeShade="7F"/>
      <w:spacing w:val="10"/>
    </w:rPr>
  </w:style>
  <w:style w:type="character" w:styleId="Odwoaniedelikatne">
    <w:name w:val="Subtle Reference"/>
    <w:uiPriority w:val="31"/>
    <w:qFormat/>
    <w:rsid w:val="00C76169"/>
    <w:rPr>
      <w:b/>
      <w:bCs/>
      <w:color w:val="4472C4" w:themeColor="accent1"/>
    </w:rPr>
  </w:style>
  <w:style w:type="character" w:styleId="Odwoanieintensywne">
    <w:name w:val="Intense Reference"/>
    <w:uiPriority w:val="32"/>
    <w:qFormat/>
    <w:rsid w:val="00C76169"/>
    <w:rPr>
      <w:b/>
      <w:bCs/>
      <w:i/>
      <w:iCs/>
      <w:caps/>
      <w:color w:val="4472C4" w:themeColor="accent1"/>
    </w:rPr>
  </w:style>
  <w:style w:type="character" w:styleId="Tytuksiki">
    <w:name w:val="Book Title"/>
    <w:uiPriority w:val="33"/>
    <w:qFormat/>
    <w:rsid w:val="00C76169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76169"/>
    <w:pPr>
      <w:outlineLvl w:val="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D54C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54C2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27222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BF51F-AE7B-4949-8778-313BD43FF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1740</Words>
  <Characters>10446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Grzegorz Gałecki</cp:lastModifiedBy>
  <cp:revision>2</cp:revision>
  <cp:lastPrinted>2025-09-01T14:39:00Z</cp:lastPrinted>
  <dcterms:created xsi:type="dcterms:W3CDTF">2025-11-13T19:08:00Z</dcterms:created>
  <dcterms:modified xsi:type="dcterms:W3CDTF">2025-11-13T19:08:00Z</dcterms:modified>
</cp:coreProperties>
</file>